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B2" w:rsidRDefault="004B2AB2" w:rsidP="004B2AB2">
      <w:pPr>
        <w:pStyle w:val="Term"/>
      </w:pPr>
      <w:r w:rsidRPr="004B2AB2">
        <w:rPr>
          <w:b/>
        </w:rPr>
        <w:t>Amoebophilus</w:t>
      </w:r>
      <w:r>
        <w:t xml:space="preserve"> P.A. Dang., </w:t>
      </w:r>
      <w:r w:rsidRPr="004B2AB2">
        <w:rPr>
          <w:i/>
        </w:rPr>
        <w:t>Botaniste</w:t>
      </w:r>
      <w:r>
        <w:t xml:space="preserve"> </w:t>
      </w:r>
      <w:r w:rsidRPr="004B2AB2">
        <w:rPr>
          <w:b/>
        </w:rPr>
        <w:t>11</w:t>
      </w:r>
      <w:r>
        <w:t xml:space="preserve">: 57 (1910). – Type: </w:t>
      </w:r>
      <w:r w:rsidRPr="004B2AB2">
        <w:rPr>
          <w:i/>
        </w:rPr>
        <w:t>Amoebophilus penardii</w:t>
      </w:r>
      <w:r>
        <w:t xml:space="preserve"> P.A. Dang. 1910 – [Fungi: Zygomycota: Zoopagomycotina: Ince</w:t>
      </w:r>
      <w:r>
        <w:t>r</w:t>
      </w:r>
      <w:r>
        <w:t>tae sedis: Incertae sedis: Zoopagales: Cochlon</w:t>
      </w:r>
      <w:r>
        <w:t>e</w:t>
      </w:r>
      <w:r>
        <w:t>mataceae].</w:t>
      </w:r>
    </w:p>
    <w:p w:rsidR="004B2AB2" w:rsidRDefault="004B2AB2" w:rsidP="004B2AB2">
      <w:pPr>
        <w:pStyle w:val="Term"/>
      </w:pPr>
      <w:r w:rsidRPr="004B2AB2">
        <w:rPr>
          <w:b/>
        </w:rPr>
        <w:t>Aplectosoma</w:t>
      </w:r>
      <w:r>
        <w:t xml:space="preserve"> Drechsler, </w:t>
      </w:r>
      <w:r w:rsidRPr="004B2AB2">
        <w:rPr>
          <w:i/>
        </w:rPr>
        <w:t>Mycologia</w:t>
      </w:r>
      <w:r>
        <w:t xml:space="preserve"> </w:t>
      </w:r>
      <w:r w:rsidRPr="004B2AB2">
        <w:rPr>
          <w:b/>
        </w:rPr>
        <w:t>43</w:t>
      </w:r>
      <w:r>
        <w:t xml:space="preserve"> (2): 173 (1951). – Type: </w:t>
      </w:r>
      <w:r w:rsidRPr="004B2AB2">
        <w:rPr>
          <w:i/>
        </w:rPr>
        <w:t>Aplectosoma microsporum</w:t>
      </w:r>
      <w:r>
        <w:t xml:space="preserve"> Drechsler 1951 – [Fungi: Zygomycota: Zoop</w:t>
      </w:r>
      <w:r>
        <w:t>a</w:t>
      </w:r>
      <w:r>
        <w:t>gomycotina: Incertae sedis: Incertae sedis: Zoopagales: Cochlonemataceae].</w:t>
      </w:r>
    </w:p>
    <w:p w:rsidR="004B2AB2" w:rsidRDefault="004B2AB2" w:rsidP="004B2AB2">
      <w:pPr>
        <w:pStyle w:val="Term"/>
      </w:pPr>
      <w:r w:rsidRPr="004B2AB2">
        <w:rPr>
          <w:b/>
        </w:rPr>
        <w:t>Basidiolum</w:t>
      </w:r>
      <w:r>
        <w:t xml:space="preserve"> Cienk., </w:t>
      </w:r>
      <w:r w:rsidRPr="004B2AB2">
        <w:rPr>
          <w:i/>
        </w:rPr>
        <w:t>Bot. Ztg.</w:t>
      </w:r>
      <w:r>
        <w:t xml:space="preserve"> </w:t>
      </w:r>
      <w:r w:rsidRPr="004B2AB2">
        <w:rPr>
          <w:b/>
        </w:rPr>
        <w:t>19</w:t>
      </w:r>
      <w:r>
        <w:t xml:space="preserve">: 172 (1861). – Type: </w:t>
      </w:r>
      <w:r w:rsidRPr="004B2AB2">
        <w:rPr>
          <w:i/>
        </w:rPr>
        <w:t>Basidiolum fimbriatum</w:t>
      </w:r>
      <w:r>
        <w:t xml:space="preserve"> Cienk. 1861 – [Fungi: Zygomycota: Zoopagomycotina: Incertae sedis: Incertae sedis: Zoopagales: Incertae sedis].</w:t>
      </w:r>
    </w:p>
    <w:p w:rsidR="004B2AB2" w:rsidRDefault="004B2AB2" w:rsidP="004B2AB2">
      <w:pPr>
        <w:pStyle w:val="Term"/>
      </w:pPr>
      <w:r w:rsidRPr="004B2AB2">
        <w:rPr>
          <w:b/>
        </w:rPr>
        <w:t>Bdellospora</w:t>
      </w:r>
      <w:r>
        <w:t xml:space="preserve"> Drechsler, </w:t>
      </w:r>
      <w:r w:rsidRPr="004B2AB2">
        <w:rPr>
          <w:i/>
        </w:rPr>
        <w:t>Mycologia</w:t>
      </w:r>
      <w:r>
        <w:t xml:space="preserve"> </w:t>
      </w:r>
      <w:r w:rsidRPr="004B2AB2">
        <w:rPr>
          <w:b/>
        </w:rPr>
        <w:t>27</w:t>
      </w:r>
      <w:r>
        <w:t xml:space="preserve"> (1): 25 (1935). – Type: </w:t>
      </w:r>
      <w:r w:rsidRPr="004B2AB2">
        <w:rPr>
          <w:i/>
        </w:rPr>
        <w:t>Bdellospora helicoides</w:t>
      </w:r>
      <w:r>
        <w:t xml:space="preserve"> Drechsler 1935 – [Fungi: Zygomycota: Zoopagomycotina: Incertae sedis: Incertae sedis: Zoopagales: Cochlonemataceae].</w:t>
      </w:r>
    </w:p>
    <w:p w:rsidR="004B2AB2" w:rsidRDefault="004B2AB2" w:rsidP="004B2AB2">
      <w:pPr>
        <w:pStyle w:val="Term"/>
      </w:pPr>
      <w:r w:rsidRPr="004B2AB2">
        <w:rPr>
          <w:b/>
        </w:rPr>
        <w:t>Cochlonema</w:t>
      </w:r>
      <w:r>
        <w:t xml:space="preserve"> Drechsler, </w:t>
      </w:r>
      <w:r w:rsidRPr="004B2AB2">
        <w:rPr>
          <w:i/>
        </w:rPr>
        <w:t>Mycologia</w:t>
      </w:r>
      <w:r>
        <w:t xml:space="preserve"> </w:t>
      </w:r>
      <w:r w:rsidRPr="004B2AB2">
        <w:rPr>
          <w:b/>
        </w:rPr>
        <w:t>27</w:t>
      </w:r>
      <w:r>
        <w:t xml:space="preserve"> (1): 18 (1935). – Type: </w:t>
      </w:r>
      <w:r w:rsidRPr="004B2AB2">
        <w:rPr>
          <w:i/>
        </w:rPr>
        <w:t>Cochlonema verrucosum</w:t>
      </w:r>
      <w:r>
        <w:t xml:space="preserve"> Drechsler 1935 – [Fungi: Zygomycota: Zoop</w:t>
      </w:r>
      <w:r>
        <w:t>a</w:t>
      </w:r>
      <w:r>
        <w:t>gomycotina: Incertae sedis: Incertae sedis: Zoopagales: Cochlonemataceae].</w:t>
      </w:r>
    </w:p>
    <w:p w:rsidR="004B2AB2" w:rsidRDefault="004B2AB2" w:rsidP="004B2AB2">
      <w:pPr>
        <w:pStyle w:val="Term"/>
      </w:pPr>
      <w:r w:rsidRPr="004B2AB2">
        <w:rPr>
          <w:b/>
        </w:rPr>
        <w:t>Cystopage</w:t>
      </w:r>
      <w:r>
        <w:t xml:space="preserve"> Drechsler, </w:t>
      </w:r>
      <w:r w:rsidRPr="004B2AB2">
        <w:rPr>
          <w:i/>
        </w:rPr>
        <w:t>Mycologia</w:t>
      </w:r>
      <w:r>
        <w:t xml:space="preserve"> </w:t>
      </w:r>
      <w:r w:rsidRPr="004B2AB2">
        <w:rPr>
          <w:b/>
        </w:rPr>
        <w:t>33</w:t>
      </w:r>
      <w:r>
        <w:t xml:space="preserve"> (3): 251 (1941). – Type: </w:t>
      </w:r>
      <w:r w:rsidRPr="004B2AB2">
        <w:rPr>
          <w:i/>
        </w:rPr>
        <w:t>Cystopage lateralis</w:t>
      </w:r>
      <w:r>
        <w:t xml:space="preserve"> Drechsler 1941 – [Fungi: Zygomycota: Zoopagomycotina: Incertae sedis: Incertae sedis: Zoopagales: Zoop</w:t>
      </w:r>
      <w:r>
        <w:t>a</w:t>
      </w:r>
      <w:r>
        <w:t>gaceae].</w:t>
      </w:r>
    </w:p>
    <w:p w:rsidR="004B2AB2" w:rsidRDefault="004B2AB2" w:rsidP="004B2AB2">
      <w:pPr>
        <w:pStyle w:val="Term"/>
      </w:pPr>
      <w:r w:rsidRPr="004B2AB2">
        <w:rPr>
          <w:b/>
        </w:rPr>
        <w:t>Endocochlus</w:t>
      </w:r>
      <w:r>
        <w:t xml:space="preserve"> Drechsler, </w:t>
      </w:r>
      <w:r w:rsidRPr="004B2AB2">
        <w:rPr>
          <w:i/>
        </w:rPr>
        <w:t>Mycologia</w:t>
      </w:r>
      <w:r>
        <w:t xml:space="preserve"> </w:t>
      </w:r>
      <w:r w:rsidRPr="004B2AB2">
        <w:rPr>
          <w:b/>
        </w:rPr>
        <w:t>27</w:t>
      </w:r>
      <w:r>
        <w:t xml:space="preserve"> (1): 14 (1935). – Type: </w:t>
      </w:r>
      <w:r w:rsidRPr="004B2AB2">
        <w:rPr>
          <w:i/>
        </w:rPr>
        <w:t>Endocochlus asteroides</w:t>
      </w:r>
      <w:r>
        <w:t xml:space="preserve"> Drechsler 1935 – [Fungi: Zygomycota: Zoopagomycotina: Incertae sedis: Incertae sedis: Zoopagales: Cochlonemataceae].</w:t>
      </w:r>
    </w:p>
    <w:p w:rsidR="004B2AB2" w:rsidRDefault="004B2AB2" w:rsidP="004B2AB2">
      <w:pPr>
        <w:pStyle w:val="Term"/>
      </w:pPr>
      <w:r w:rsidRPr="004B2AB2">
        <w:rPr>
          <w:b/>
        </w:rPr>
        <w:t>Euryancale</w:t>
      </w:r>
      <w:r>
        <w:t xml:space="preserve"> Drechsler, </w:t>
      </w:r>
      <w:r w:rsidRPr="004B2AB2">
        <w:rPr>
          <w:i/>
        </w:rPr>
        <w:t>Mycologia</w:t>
      </w:r>
      <w:r>
        <w:t xml:space="preserve"> </w:t>
      </w:r>
      <w:r w:rsidRPr="004B2AB2">
        <w:rPr>
          <w:b/>
        </w:rPr>
        <w:t>31</w:t>
      </w:r>
      <w:r>
        <w:t xml:space="preserve"> (4): 410 (1939). – Type: </w:t>
      </w:r>
      <w:r w:rsidRPr="004B2AB2">
        <w:rPr>
          <w:i/>
        </w:rPr>
        <w:t>Euryancale sacciospora</w:t>
      </w:r>
      <w:r>
        <w:t xml:space="preserve"> Drechsler 1939 – [Fungi: Zygomycota: Zoop</w:t>
      </w:r>
      <w:r>
        <w:t>a</w:t>
      </w:r>
      <w:r>
        <w:t>gomycotina: Incertae sedis: Incertae sedis: Zoopagales: Cochlonemataceae].</w:t>
      </w:r>
    </w:p>
    <w:p w:rsidR="004B2AB2" w:rsidRDefault="004B2AB2" w:rsidP="004B2AB2">
      <w:pPr>
        <w:pStyle w:val="Term"/>
      </w:pPr>
      <w:r w:rsidRPr="004B2AB2">
        <w:rPr>
          <w:b/>
        </w:rPr>
        <w:t>Kuzuhaea</w:t>
      </w:r>
      <w:r>
        <w:t xml:space="preserve"> R.K. Benj., </w:t>
      </w:r>
      <w:r w:rsidRPr="004B2AB2">
        <w:rPr>
          <w:i/>
        </w:rPr>
        <w:t>J. Linn. Soc.</w:t>
      </w:r>
      <w:r>
        <w:t xml:space="preserve"> Bot. </w:t>
      </w:r>
      <w:r w:rsidRPr="004B2AB2">
        <w:rPr>
          <w:b/>
        </w:rPr>
        <w:t>91</w:t>
      </w:r>
      <w:r>
        <w:t xml:space="preserve"> (1-2): 122 (1985). – Type: </w:t>
      </w:r>
      <w:r w:rsidRPr="004B2AB2">
        <w:rPr>
          <w:i/>
        </w:rPr>
        <w:t>Kuzuhaea moniliformis</w:t>
      </w:r>
      <w:r>
        <w:t xml:space="preserve"> R.K. Benj. 1985 – [Fungi: Zygomycota: Zoopagom</w:t>
      </w:r>
      <w:r>
        <w:t>y</w:t>
      </w:r>
      <w:r>
        <w:t>cotina: Incertae sedis: Incertae sedis: Zoopagales: Piptocephalidaceae].</w:t>
      </w:r>
    </w:p>
    <w:p w:rsidR="004B2AB2" w:rsidRDefault="004B2AB2" w:rsidP="004B2AB2">
      <w:pPr>
        <w:pStyle w:val="Term"/>
      </w:pPr>
      <w:r w:rsidRPr="004B2AB2">
        <w:rPr>
          <w:b/>
        </w:rPr>
        <w:t>Lecophagus</w:t>
      </w:r>
      <w:r>
        <w:t xml:space="preserve"> M.W. Dick, </w:t>
      </w:r>
      <w:r w:rsidRPr="004B2AB2">
        <w:rPr>
          <w:i/>
        </w:rPr>
        <w:t>Mycol. Res.</w:t>
      </w:r>
      <w:r>
        <w:t xml:space="preserve"> </w:t>
      </w:r>
      <w:r w:rsidRPr="004B2AB2">
        <w:rPr>
          <w:b/>
        </w:rPr>
        <w:t>94</w:t>
      </w:r>
      <w:r>
        <w:t xml:space="preserve"> (3): 351 (1990). – Type: </w:t>
      </w:r>
      <w:r w:rsidRPr="004B2AB2">
        <w:rPr>
          <w:i/>
        </w:rPr>
        <w:t>Lecophagus fasciculatus</w:t>
      </w:r>
      <w:r>
        <w:t xml:space="preserve"> M.W. Dick 1990 – [Fungi: Zygomycota: Zoopagom</w:t>
      </w:r>
      <w:r>
        <w:t>y</w:t>
      </w:r>
      <w:r>
        <w:t>cotina: Incertae sedis: Incertae sedis: Zoopagales: Zoopagaceae].</w:t>
      </w:r>
    </w:p>
    <w:p w:rsidR="004B2AB2" w:rsidRDefault="004B2AB2" w:rsidP="004B2AB2">
      <w:pPr>
        <w:pStyle w:val="Term"/>
      </w:pPr>
      <w:r w:rsidRPr="004B2AB2">
        <w:rPr>
          <w:b/>
        </w:rPr>
        <w:t>Massartia</w:t>
      </w:r>
      <w:r>
        <w:t xml:space="preserve"> De Wild., </w:t>
      </w:r>
      <w:r w:rsidRPr="004B2AB2">
        <w:rPr>
          <w:i/>
        </w:rPr>
        <w:t>Ann. Soc. Belge Microscop.</w:t>
      </w:r>
      <w:r>
        <w:t xml:space="preserve"> </w:t>
      </w:r>
      <w:r w:rsidRPr="004B2AB2">
        <w:rPr>
          <w:b/>
        </w:rPr>
        <w:t>21</w:t>
      </w:r>
      <w:r>
        <w:t xml:space="preserve">: 27 (1897). – Type: </w:t>
      </w:r>
      <w:r w:rsidRPr="004B2AB2">
        <w:rPr>
          <w:i/>
        </w:rPr>
        <w:t>Massartia javanica</w:t>
      </w:r>
      <w:r>
        <w:t xml:space="preserve"> De Wild. 1897 – [Fungi: Zygomycota: Zoopagom</w:t>
      </w:r>
      <w:r>
        <w:t>y</w:t>
      </w:r>
      <w:r>
        <w:t>cotina: Incertae sedis: Incertae sedis: Zoopagales: Incertae sedis].</w:t>
      </w:r>
    </w:p>
    <w:p w:rsidR="004B2AB2" w:rsidRDefault="004B2AB2" w:rsidP="004B2AB2">
      <w:pPr>
        <w:pStyle w:val="Term"/>
      </w:pPr>
      <w:r w:rsidRPr="004B2AB2">
        <w:rPr>
          <w:b/>
        </w:rPr>
        <w:t>Piptocephalis</w:t>
      </w:r>
      <w:r>
        <w:t xml:space="preserve"> de Bary, </w:t>
      </w:r>
      <w:r w:rsidRPr="004B2AB2">
        <w:rPr>
          <w:i/>
        </w:rPr>
        <w:t>Abh. senckenb. naturforsch. Ges.</w:t>
      </w:r>
      <w:r>
        <w:t xml:space="preserve"> </w:t>
      </w:r>
      <w:r w:rsidRPr="004B2AB2">
        <w:rPr>
          <w:b/>
        </w:rPr>
        <w:t>5</w:t>
      </w:r>
      <w:r>
        <w:t xml:space="preserve">: 356 (1865). – Type: </w:t>
      </w:r>
      <w:r w:rsidRPr="004B2AB2">
        <w:rPr>
          <w:i/>
        </w:rPr>
        <w:t>Piptocephalis fr</w:t>
      </w:r>
      <w:r w:rsidRPr="004B2AB2">
        <w:rPr>
          <w:i/>
        </w:rPr>
        <w:t>e</w:t>
      </w:r>
      <w:r w:rsidRPr="004B2AB2">
        <w:rPr>
          <w:i/>
        </w:rPr>
        <w:t>seniana</w:t>
      </w:r>
      <w:r>
        <w:t xml:space="preserve"> de Bary 1865 – [Fungi: Zygomycota: Zoopagomycotina: Incertae sedis: Incertae sedis: Zoopagales: Piptocephalidaceae].</w:t>
      </w:r>
    </w:p>
    <w:p w:rsidR="004B2AB2" w:rsidRDefault="004B2AB2" w:rsidP="004B2AB2">
      <w:pPr>
        <w:pStyle w:val="Term"/>
      </w:pPr>
      <w:r w:rsidRPr="004B2AB2">
        <w:rPr>
          <w:b/>
        </w:rPr>
        <w:t>Reticulocephalis</w:t>
      </w:r>
      <w:r>
        <w:t xml:space="preserve"> Benny, R.K. Benj. &amp; P.M. Kirk, </w:t>
      </w:r>
      <w:r w:rsidRPr="004B2AB2">
        <w:rPr>
          <w:i/>
        </w:rPr>
        <w:t>Mycologia</w:t>
      </w:r>
      <w:r>
        <w:t xml:space="preserve"> </w:t>
      </w:r>
      <w:r w:rsidRPr="004B2AB2">
        <w:rPr>
          <w:b/>
        </w:rPr>
        <w:t>84</w:t>
      </w:r>
      <w:r>
        <w:t xml:space="preserve"> (5): 633 (1992). – Type: </w:t>
      </w:r>
      <w:r w:rsidRPr="004B2AB2">
        <w:rPr>
          <w:i/>
        </w:rPr>
        <w:t>Reticul</w:t>
      </w:r>
      <w:r w:rsidRPr="004B2AB2">
        <w:rPr>
          <w:i/>
        </w:rPr>
        <w:t>o</w:t>
      </w:r>
      <w:r w:rsidRPr="004B2AB2">
        <w:rPr>
          <w:i/>
        </w:rPr>
        <w:t>cephalis gyrosus</w:t>
      </w:r>
      <w:r>
        <w:t xml:space="preserve"> Benny, R.K. Benj. &amp; P.M. Kirk 1992 – [Fungi: Zygomycota: Zoopagomycotina: Incertae sedis: Incertae sedis: Zoopagales: Si</w:t>
      </w:r>
      <w:r>
        <w:t>g</w:t>
      </w:r>
      <w:r>
        <w:t>moideomycetaceae].</w:t>
      </w:r>
    </w:p>
    <w:p w:rsidR="004B2AB2" w:rsidRDefault="004B2AB2" w:rsidP="004B2AB2">
      <w:pPr>
        <w:pStyle w:val="Term"/>
      </w:pPr>
      <w:r w:rsidRPr="004B2AB2">
        <w:rPr>
          <w:b/>
        </w:rPr>
        <w:t>Rhopalomyces</w:t>
      </w:r>
      <w:r>
        <w:t xml:space="preserve"> Corda, </w:t>
      </w:r>
      <w:r w:rsidRPr="004B2AB2">
        <w:rPr>
          <w:i/>
        </w:rPr>
        <w:t>Prachtflora</w:t>
      </w:r>
      <w:r>
        <w:t xml:space="preserve">: 3 (1839). – Type: </w:t>
      </w:r>
      <w:r w:rsidRPr="004B2AB2">
        <w:rPr>
          <w:i/>
        </w:rPr>
        <w:t>Rhopalomyces elegans</w:t>
      </w:r>
      <w:r>
        <w:t xml:space="preserve"> Corda 1839 – [Fungi: Zygomycota: Zoopagomycotina: Incertae sedis: Incertae sedis: Zoopagales: Helicocephal</w:t>
      </w:r>
      <w:r>
        <w:t>i</w:t>
      </w:r>
      <w:r>
        <w:t>daceae].</w:t>
      </w:r>
    </w:p>
    <w:p w:rsidR="004B2AB2" w:rsidRDefault="004B2AB2" w:rsidP="004B2AB2">
      <w:pPr>
        <w:pStyle w:val="Term"/>
      </w:pPr>
      <w:r w:rsidRPr="004B2AB2">
        <w:rPr>
          <w:b/>
        </w:rPr>
        <w:t>Sigmoideomyces</w:t>
      </w:r>
      <w:r>
        <w:t xml:space="preserve"> Thaxt., </w:t>
      </w:r>
      <w:r w:rsidRPr="004B2AB2">
        <w:rPr>
          <w:i/>
        </w:rPr>
        <w:t>Bot. Gaz.</w:t>
      </w:r>
      <w:r>
        <w:t xml:space="preserve"> </w:t>
      </w:r>
      <w:r w:rsidRPr="004B2AB2">
        <w:rPr>
          <w:b/>
        </w:rPr>
        <w:t>16</w:t>
      </w:r>
      <w:r>
        <w:t xml:space="preserve">: 22 (1891). – Type: </w:t>
      </w:r>
      <w:r w:rsidRPr="004B2AB2">
        <w:rPr>
          <w:i/>
        </w:rPr>
        <w:t>Sigmoideomyces dispiroides</w:t>
      </w:r>
      <w:r>
        <w:t xml:space="preserve"> Thaxt. 1891 – [Fungi: Zygomycota: Zoopagomycotina: Incertae sedis: Incertae sedis: Zoopagales: Sigmoideom</w:t>
      </w:r>
      <w:r>
        <w:t>y</w:t>
      </w:r>
      <w:r>
        <w:t>cetaceae].</w:t>
      </w:r>
    </w:p>
    <w:p w:rsidR="004B2AB2" w:rsidRDefault="004B2AB2" w:rsidP="004B2AB2">
      <w:pPr>
        <w:pStyle w:val="Term"/>
      </w:pPr>
      <w:r w:rsidRPr="004B2AB2">
        <w:rPr>
          <w:b/>
        </w:rPr>
        <w:t>Stylopage</w:t>
      </w:r>
      <w:r>
        <w:t xml:space="preserve"> Drechsler, </w:t>
      </w:r>
      <w:r w:rsidRPr="004B2AB2">
        <w:rPr>
          <w:i/>
        </w:rPr>
        <w:t>Mycologia</w:t>
      </w:r>
      <w:r>
        <w:t xml:space="preserve"> </w:t>
      </w:r>
      <w:r w:rsidRPr="004B2AB2">
        <w:rPr>
          <w:b/>
        </w:rPr>
        <w:t>27</w:t>
      </w:r>
      <w:r>
        <w:t xml:space="preserve"> (2): 197 (1935). – Type: </w:t>
      </w:r>
      <w:r w:rsidRPr="004B2AB2">
        <w:rPr>
          <w:i/>
        </w:rPr>
        <w:t>Stylopage lepte</w:t>
      </w:r>
      <w:r>
        <w:t xml:space="preserve"> Drechsler 1935 – [Fungi: Zygomycota: Zoopagomycotina: Incertae sedis: Incertae sedis: Zoopagales: Zoopagaceae].</w:t>
      </w:r>
    </w:p>
    <w:p w:rsidR="004B2AB2" w:rsidRDefault="004B2AB2" w:rsidP="004B2AB2">
      <w:pPr>
        <w:pStyle w:val="Term"/>
      </w:pPr>
      <w:r w:rsidRPr="004B2AB2">
        <w:rPr>
          <w:b/>
        </w:rPr>
        <w:t>Syncephalis</w:t>
      </w:r>
      <w:r>
        <w:t xml:space="preserve"> Tiegh. &amp; G. Le Monn., </w:t>
      </w:r>
      <w:r w:rsidRPr="004B2AB2">
        <w:rPr>
          <w:i/>
        </w:rPr>
        <w:t>Annls Sci. Nat.</w:t>
      </w:r>
      <w:r>
        <w:t xml:space="preserve"> Bot., sér. 5 </w:t>
      </w:r>
      <w:r w:rsidRPr="004B2AB2">
        <w:rPr>
          <w:b/>
        </w:rPr>
        <w:t>17</w:t>
      </w:r>
      <w:r>
        <w:t xml:space="preserve">: 372 (1873). – Type: </w:t>
      </w:r>
      <w:r w:rsidRPr="004B2AB2">
        <w:rPr>
          <w:i/>
        </w:rPr>
        <w:t>Syncephalis cordata</w:t>
      </w:r>
      <w:r>
        <w:t xml:space="preserve"> Tiegh. &amp; G. Le Monn. 1873 – [Fungi: Zygomycota: Zoopagomycotina: Incertae sedis: Incertae sedis: Zoopagales: Piptocephalidaceae].</w:t>
      </w:r>
    </w:p>
    <w:p w:rsidR="004B2AB2" w:rsidRDefault="004B2AB2" w:rsidP="004B2AB2">
      <w:pPr>
        <w:pStyle w:val="Term"/>
      </w:pPr>
      <w:r w:rsidRPr="004B2AB2">
        <w:rPr>
          <w:b/>
        </w:rPr>
        <w:t>Thamnocephalis</w:t>
      </w:r>
      <w:r>
        <w:t xml:space="preserve"> Blakeslee, </w:t>
      </w:r>
      <w:r w:rsidRPr="004B2AB2">
        <w:rPr>
          <w:i/>
        </w:rPr>
        <w:t>Bot. Gaz.</w:t>
      </w:r>
      <w:r>
        <w:t xml:space="preserve"> </w:t>
      </w:r>
      <w:r w:rsidRPr="004B2AB2">
        <w:rPr>
          <w:b/>
        </w:rPr>
        <w:t>40</w:t>
      </w:r>
      <w:r>
        <w:t xml:space="preserve">: 165 (1905). – Type: </w:t>
      </w:r>
      <w:r w:rsidRPr="004B2AB2">
        <w:rPr>
          <w:i/>
        </w:rPr>
        <w:t>Thamnocephalis quadrupedata</w:t>
      </w:r>
      <w:r>
        <w:t xml:space="preserve"> Blakeslee 1905 – [Fungi: Zygomycota: Zoop</w:t>
      </w:r>
      <w:r>
        <w:t>a</w:t>
      </w:r>
      <w:r>
        <w:t>gomycotina: Incertae sedis: Incertae sedis: Zoopagales: Helicocephalidaceae].</w:t>
      </w:r>
    </w:p>
    <w:p w:rsidR="004B2AB2" w:rsidRDefault="004B2AB2" w:rsidP="004B2AB2">
      <w:pPr>
        <w:pStyle w:val="Term"/>
      </w:pPr>
      <w:r w:rsidRPr="004B2AB2">
        <w:rPr>
          <w:b/>
        </w:rPr>
        <w:t>Zoopage</w:t>
      </w:r>
      <w:r>
        <w:t xml:space="preserve"> Drechsler, </w:t>
      </w:r>
      <w:r w:rsidRPr="004B2AB2">
        <w:rPr>
          <w:i/>
        </w:rPr>
        <w:t>Mycologia</w:t>
      </w:r>
      <w:r>
        <w:t xml:space="preserve"> </w:t>
      </w:r>
      <w:r w:rsidRPr="004B2AB2">
        <w:rPr>
          <w:b/>
        </w:rPr>
        <w:t>27</w:t>
      </w:r>
      <w:r>
        <w:t xml:space="preserve"> (1): 30 (1935). – Type: </w:t>
      </w:r>
      <w:r w:rsidRPr="004B2AB2">
        <w:rPr>
          <w:i/>
        </w:rPr>
        <w:t>Zoopage phanera</w:t>
      </w:r>
      <w:r>
        <w:t xml:space="preserve"> Drechsler 1935 </w:t>
      </w:r>
      <w:bookmarkStart w:id="0" w:name="SOS"/>
      <w:bookmarkEnd w:id="0"/>
      <w:r>
        <w:t xml:space="preserve">– [Fungi: Zygomycota: Zoopagomycotina: Incertae sedis: </w:t>
      </w:r>
      <w:r>
        <w:lastRenderedPageBreak/>
        <w:t>Incertae sedis: Zoopagales: Zoopagaceae].</w:t>
      </w:r>
    </w:p>
    <w:p w:rsidR="004B2AB2" w:rsidRDefault="004B2AB2" w:rsidP="004B2AB2">
      <w:pPr>
        <w:pStyle w:val="Term"/>
      </w:pPr>
      <w:r w:rsidRPr="004B2AB2">
        <w:rPr>
          <w:b/>
        </w:rPr>
        <w:t>Zoophagus</w:t>
      </w:r>
      <w:r>
        <w:t xml:space="preserve"> Sommerst., </w:t>
      </w:r>
      <w:r w:rsidRPr="004B2AB2">
        <w:rPr>
          <w:i/>
        </w:rPr>
        <w:t>Öst. bot. Z.</w:t>
      </w:r>
      <w:r>
        <w:t xml:space="preserve"> </w:t>
      </w:r>
      <w:r w:rsidRPr="004B2AB2">
        <w:rPr>
          <w:b/>
        </w:rPr>
        <w:t>61</w:t>
      </w:r>
      <w:r>
        <w:t xml:space="preserve">: 361, 372 (1911). – Type: </w:t>
      </w:r>
      <w:r w:rsidRPr="004B2AB2">
        <w:rPr>
          <w:i/>
        </w:rPr>
        <w:t>Zoophagus insidians</w:t>
      </w:r>
      <w:r>
        <w:t xml:space="preserve"> Sommerst. 1911 – [Fungi: Zygomycota: Zoopagomycotina: Incertae sedis: Incertae sedis: Zoopagales: Zoop</w:t>
      </w:r>
      <w:r>
        <w:t>a</w:t>
      </w:r>
      <w:r>
        <w:t>gaceae].</w:t>
      </w:r>
    </w:p>
    <w:p w:rsidR="00623A51" w:rsidRPr="000C7C11" w:rsidRDefault="00623A51" w:rsidP="004B2AB2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B2" w:rsidRDefault="004B2AB2">
      <w:r>
        <w:separator/>
      </w:r>
    </w:p>
  </w:endnote>
  <w:endnote w:type="continuationSeparator" w:id="0">
    <w:p w:rsidR="004B2AB2" w:rsidRDefault="004B2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B2" w:rsidRDefault="004B2AB2">
      <w:r>
        <w:separator/>
      </w:r>
    </w:p>
  </w:footnote>
  <w:footnote w:type="continuationSeparator" w:id="0">
    <w:p w:rsidR="004B2AB2" w:rsidRDefault="004B2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33658F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33658F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3658F"/>
    <w:rsid w:val="00346B10"/>
    <w:rsid w:val="004B2AB2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33658F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33658F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3658F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3658F"/>
    <w:pPr>
      <w:ind w:left="0"/>
    </w:pPr>
  </w:style>
  <w:style w:type="paragraph" w:customStyle="1" w:styleId="Name">
    <w:name w:val="Name"/>
    <w:basedOn w:val="Normal"/>
    <w:rsid w:val="0033658F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33658F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33658F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33658F"/>
    <w:pPr>
      <w:outlineLvl w:val="4"/>
    </w:pPr>
    <w:rPr>
      <w:sz w:val="20"/>
    </w:rPr>
  </w:style>
  <w:style w:type="paragraph" w:customStyle="1" w:styleId="Data">
    <w:name w:val="Data"/>
    <w:basedOn w:val="Normal"/>
    <w:rsid w:val="0033658F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33658F"/>
    <w:pPr>
      <w:ind w:left="960"/>
    </w:pPr>
  </w:style>
  <w:style w:type="paragraph" w:styleId="TOC2">
    <w:name w:val="toc 2"/>
    <w:basedOn w:val="Normal"/>
    <w:next w:val="Normal"/>
    <w:autoRedefine/>
    <w:semiHidden/>
    <w:rsid w:val="0033658F"/>
    <w:pPr>
      <w:ind w:left="160"/>
    </w:pPr>
  </w:style>
  <w:style w:type="paragraph" w:styleId="TOC3">
    <w:name w:val="toc 3"/>
    <w:basedOn w:val="Normal"/>
    <w:next w:val="Normal"/>
    <w:autoRedefine/>
    <w:semiHidden/>
    <w:rsid w:val="0033658F"/>
    <w:pPr>
      <w:ind w:left="320"/>
    </w:pPr>
  </w:style>
  <w:style w:type="paragraph" w:styleId="TOC4">
    <w:name w:val="toc 4"/>
    <w:basedOn w:val="Normal"/>
    <w:next w:val="Normal"/>
    <w:autoRedefine/>
    <w:semiHidden/>
    <w:rsid w:val="0033658F"/>
    <w:pPr>
      <w:ind w:left="480"/>
    </w:pPr>
  </w:style>
  <w:style w:type="paragraph" w:styleId="TOC5">
    <w:name w:val="toc 5"/>
    <w:basedOn w:val="Normal"/>
    <w:next w:val="Normal"/>
    <w:autoRedefine/>
    <w:semiHidden/>
    <w:rsid w:val="0033658F"/>
    <w:pPr>
      <w:ind w:left="640"/>
    </w:pPr>
  </w:style>
  <w:style w:type="paragraph" w:styleId="TOC6">
    <w:name w:val="toc 6"/>
    <w:basedOn w:val="Normal"/>
    <w:next w:val="Normal"/>
    <w:autoRedefine/>
    <w:semiHidden/>
    <w:rsid w:val="0033658F"/>
    <w:pPr>
      <w:ind w:left="800"/>
    </w:pPr>
  </w:style>
  <w:style w:type="paragraph" w:styleId="TOC8">
    <w:name w:val="toc 8"/>
    <w:basedOn w:val="Normal"/>
    <w:next w:val="Normal"/>
    <w:autoRedefine/>
    <w:semiHidden/>
    <w:rsid w:val="0033658F"/>
    <w:pPr>
      <w:ind w:left="1120"/>
    </w:pPr>
  </w:style>
  <w:style w:type="paragraph" w:styleId="TOC9">
    <w:name w:val="toc 9"/>
    <w:basedOn w:val="Normal"/>
    <w:next w:val="Normal"/>
    <w:autoRedefine/>
    <w:semiHidden/>
    <w:rsid w:val="0033658F"/>
    <w:pPr>
      <w:ind w:left="1280"/>
    </w:pPr>
  </w:style>
  <w:style w:type="paragraph" w:styleId="Header">
    <w:name w:val="header"/>
    <w:basedOn w:val="Normal"/>
    <w:rsid w:val="0033658F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33658F"/>
    <w:pPr>
      <w:ind w:left="0"/>
    </w:pPr>
    <w:rPr>
      <w:sz w:val="28"/>
    </w:rPr>
  </w:style>
  <w:style w:type="paragraph" w:customStyle="1" w:styleId="Family">
    <w:name w:val="Family"/>
    <w:basedOn w:val="Order"/>
    <w:rsid w:val="0033658F"/>
  </w:style>
  <w:style w:type="paragraph" w:styleId="Footer">
    <w:name w:val="footer"/>
    <w:basedOn w:val="Normal"/>
    <w:rsid w:val="0033658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658F"/>
  </w:style>
  <w:style w:type="paragraph" w:customStyle="1" w:styleId="Hierarchy">
    <w:name w:val="Hierarchy"/>
    <w:basedOn w:val="Normal"/>
    <w:rsid w:val="0033658F"/>
    <w:pPr>
      <w:ind w:left="0"/>
    </w:pPr>
  </w:style>
  <w:style w:type="paragraph" w:customStyle="1" w:styleId="Genus">
    <w:name w:val="Genus"/>
    <w:basedOn w:val="Normal"/>
    <w:rsid w:val="0033658F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33658F"/>
    <w:pPr>
      <w:spacing w:after="120"/>
    </w:pPr>
  </w:style>
  <w:style w:type="paragraph" w:customStyle="1" w:styleId="Synonyms">
    <w:name w:val="Synonyms"/>
    <w:basedOn w:val="Genus"/>
    <w:rsid w:val="0033658F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33658F"/>
    <w:rPr>
      <w:b/>
    </w:rPr>
  </w:style>
  <w:style w:type="paragraph" w:styleId="Bibliography">
    <w:name w:val="Bibliography"/>
    <w:basedOn w:val="Normal"/>
    <w:rsid w:val="0033658F"/>
    <w:pPr>
      <w:ind w:hanging="288"/>
    </w:pPr>
    <w:rPr>
      <w:b/>
    </w:rPr>
  </w:style>
  <w:style w:type="paragraph" w:customStyle="1" w:styleId="synonym">
    <w:name w:val="synonym"/>
    <w:basedOn w:val="Data"/>
    <w:rsid w:val="0033658F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33658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2014-01-02T13:35:00Z</dcterms:created>
  <dcterms:modified xsi:type="dcterms:W3CDTF">2014-01-02T13:35:00Z</dcterms:modified>
</cp:coreProperties>
</file>