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C" w:rsidRDefault="003A120C" w:rsidP="003A120C">
      <w:pPr>
        <w:pStyle w:val="Term"/>
      </w:pPr>
      <w:r w:rsidRPr="003A120C">
        <w:rPr>
          <w:b/>
        </w:rPr>
        <w:t>Wallemia</w:t>
      </w:r>
      <w:r>
        <w:t xml:space="preserve"> Johan-Olsen, </w:t>
      </w:r>
      <w:r w:rsidRPr="003A120C">
        <w:rPr>
          <w:i/>
        </w:rPr>
        <w:t>Skr. VidenskSelsk. Christ</w:t>
      </w:r>
      <w:r w:rsidRPr="003A120C">
        <w:rPr>
          <w:i/>
        </w:rPr>
        <w:t>i</w:t>
      </w:r>
      <w:r w:rsidRPr="003A120C">
        <w:rPr>
          <w:i/>
        </w:rPr>
        <w:t>ania</w:t>
      </w:r>
      <w:r>
        <w:t xml:space="preserve"> Kl. I, Math.-Natur. (no. 12): 6 (1887). – Type: </w:t>
      </w:r>
      <w:r w:rsidRPr="003A120C">
        <w:rPr>
          <w:i/>
        </w:rPr>
        <w:t>Wallemia ichthyophaga</w:t>
      </w:r>
      <w:r>
        <w:t xml:space="preserve"> Johan-Olsen 1887 </w:t>
      </w:r>
      <w:bookmarkStart w:id="0" w:name="SOS"/>
      <w:bookmarkEnd w:id="0"/>
      <w:r>
        <w:t>– [Fungi: Basidiomycota: Incertae sedis: Wa</w:t>
      </w:r>
      <w:r>
        <w:t>l</w:t>
      </w:r>
      <w:r>
        <w:t>lemiomycetes: Incertae sedis: Wallemiales: Wa</w:t>
      </w:r>
      <w:r>
        <w:t>l</w:t>
      </w:r>
      <w:r>
        <w:t>lemiaceae].</w:t>
      </w:r>
    </w:p>
    <w:p w:rsidR="00623A51" w:rsidRPr="000C7C11" w:rsidRDefault="00623A51" w:rsidP="003A120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0C" w:rsidRDefault="003A120C">
      <w:r>
        <w:separator/>
      </w:r>
    </w:p>
  </w:endnote>
  <w:endnote w:type="continuationSeparator" w:id="0">
    <w:p w:rsidR="003A120C" w:rsidRDefault="003A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0C" w:rsidRDefault="003A120C">
      <w:r>
        <w:separator/>
      </w:r>
    </w:p>
  </w:footnote>
  <w:footnote w:type="continuationSeparator" w:id="0">
    <w:p w:rsidR="003A120C" w:rsidRDefault="003A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06C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006C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006C0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A120C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006C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006C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006C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006C0"/>
    <w:pPr>
      <w:ind w:left="0"/>
    </w:pPr>
  </w:style>
  <w:style w:type="paragraph" w:customStyle="1" w:styleId="Name">
    <w:name w:val="Name"/>
    <w:basedOn w:val="Normal"/>
    <w:rsid w:val="001006C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006C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006C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006C0"/>
    <w:pPr>
      <w:outlineLvl w:val="4"/>
    </w:pPr>
    <w:rPr>
      <w:sz w:val="20"/>
    </w:rPr>
  </w:style>
  <w:style w:type="paragraph" w:customStyle="1" w:styleId="Data">
    <w:name w:val="Data"/>
    <w:basedOn w:val="Normal"/>
    <w:rsid w:val="001006C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006C0"/>
    <w:pPr>
      <w:ind w:left="960"/>
    </w:pPr>
  </w:style>
  <w:style w:type="paragraph" w:styleId="TOC2">
    <w:name w:val="toc 2"/>
    <w:basedOn w:val="Normal"/>
    <w:next w:val="Normal"/>
    <w:autoRedefine/>
    <w:semiHidden/>
    <w:rsid w:val="001006C0"/>
    <w:pPr>
      <w:ind w:left="160"/>
    </w:pPr>
  </w:style>
  <w:style w:type="paragraph" w:styleId="TOC3">
    <w:name w:val="toc 3"/>
    <w:basedOn w:val="Normal"/>
    <w:next w:val="Normal"/>
    <w:autoRedefine/>
    <w:semiHidden/>
    <w:rsid w:val="001006C0"/>
    <w:pPr>
      <w:ind w:left="320"/>
    </w:pPr>
  </w:style>
  <w:style w:type="paragraph" w:styleId="TOC4">
    <w:name w:val="toc 4"/>
    <w:basedOn w:val="Normal"/>
    <w:next w:val="Normal"/>
    <w:autoRedefine/>
    <w:semiHidden/>
    <w:rsid w:val="001006C0"/>
    <w:pPr>
      <w:ind w:left="480"/>
    </w:pPr>
  </w:style>
  <w:style w:type="paragraph" w:styleId="TOC5">
    <w:name w:val="toc 5"/>
    <w:basedOn w:val="Normal"/>
    <w:next w:val="Normal"/>
    <w:autoRedefine/>
    <w:semiHidden/>
    <w:rsid w:val="001006C0"/>
    <w:pPr>
      <w:ind w:left="640"/>
    </w:pPr>
  </w:style>
  <w:style w:type="paragraph" w:styleId="TOC6">
    <w:name w:val="toc 6"/>
    <w:basedOn w:val="Normal"/>
    <w:next w:val="Normal"/>
    <w:autoRedefine/>
    <w:semiHidden/>
    <w:rsid w:val="001006C0"/>
    <w:pPr>
      <w:ind w:left="800"/>
    </w:pPr>
  </w:style>
  <w:style w:type="paragraph" w:styleId="TOC8">
    <w:name w:val="toc 8"/>
    <w:basedOn w:val="Normal"/>
    <w:next w:val="Normal"/>
    <w:autoRedefine/>
    <w:semiHidden/>
    <w:rsid w:val="001006C0"/>
    <w:pPr>
      <w:ind w:left="1120"/>
    </w:pPr>
  </w:style>
  <w:style w:type="paragraph" w:styleId="TOC9">
    <w:name w:val="toc 9"/>
    <w:basedOn w:val="Normal"/>
    <w:next w:val="Normal"/>
    <w:autoRedefine/>
    <w:semiHidden/>
    <w:rsid w:val="001006C0"/>
    <w:pPr>
      <w:ind w:left="1280"/>
    </w:pPr>
  </w:style>
  <w:style w:type="paragraph" w:styleId="Header">
    <w:name w:val="header"/>
    <w:basedOn w:val="Normal"/>
    <w:rsid w:val="001006C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006C0"/>
    <w:pPr>
      <w:ind w:left="0"/>
    </w:pPr>
    <w:rPr>
      <w:sz w:val="28"/>
    </w:rPr>
  </w:style>
  <w:style w:type="paragraph" w:customStyle="1" w:styleId="Family">
    <w:name w:val="Family"/>
    <w:basedOn w:val="Order"/>
    <w:rsid w:val="001006C0"/>
  </w:style>
  <w:style w:type="paragraph" w:styleId="Footer">
    <w:name w:val="footer"/>
    <w:basedOn w:val="Normal"/>
    <w:rsid w:val="001006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06C0"/>
  </w:style>
  <w:style w:type="paragraph" w:customStyle="1" w:styleId="Hierarchy">
    <w:name w:val="Hierarchy"/>
    <w:basedOn w:val="Normal"/>
    <w:rsid w:val="001006C0"/>
    <w:pPr>
      <w:ind w:left="0"/>
    </w:pPr>
  </w:style>
  <w:style w:type="paragraph" w:customStyle="1" w:styleId="Genus">
    <w:name w:val="Genus"/>
    <w:basedOn w:val="Normal"/>
    <w:rsid w:val="001006C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006C0"/>
    <w:pPr>
      <w:spacing w:after="120"/>
    </w:pPr>
  </w:style>
  <w:style w:type="paragraph" w:customStyle="1" w:styleId="Synonyms">
    <w:name w:val="Synonyms"/>
    <w:basedOn w:val="Genus"/>
    <w:rsid w:val="001006C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006C0"/>
    <w:rPr>
      <w:b/>
    </w:rPr>
  </w:style>
  <w:style w:type="paragraph" w:styleId="Bibliography">
    <w:name w:val="Bibliography"/>
    <w:basedOn w:val="Normal"/>
    <w:rsid w:val="001006C0"/>
    <w:pPr>
      <w:ind w:hanging="288"/>
    </w:pPr>
    <w:rPr>
      <w:b/>
    </w:rPr>
  </w:style>
  <w:style w:type="paragraph" w:customStyle="1" w:styleId="synonym">
    <w:name w:val="synonym"/>
    <w:basedOn w:val="Data"/>
    <w:rsid w:val="001006C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006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2014-01-02T13:34:00Z</dcterms:created>
  <dcterms:modified xsi:type="dcterms:W3CDTF">2014-01-02T13:34:00Z</dcterms:modified>
</cp:coreProperties>
</file>