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E" w:rsidRDefault="00A933BE" w:rsidP="00A933BE">
      <w:pPr>
        <w:pStyle w:val="Term"/>
      </w:pPr>
      <w:r w:rsidRPr="00A933BE">
        <w:rPr>
          <w:b/>
        </w:rPr>
        <w:t>Anthracoidea</w:t>
      </w:r>
      <w:r>
        <w:t xml:space="preserve"> Bref., </w:t>
      </w:r>
      <w:r w:rsidRPr="00A933BE">
        <w:rPr>
          <w:i/>
        </w:rPr>
        <w:t>Unters. Gesammtgeb. Mykol.</w:t>
      </w:r>
      <w:r>
        <w:t xml:space="preserve"> (Liepzig) </w:t>
      </w:r>
      <w:r w:rsidRPr="00A933BE">
        <w:rPr>
          <w:b/>
        </w:rPr>
        <w:t>12</w:t>
      </w:r>
      <w:r>
        <w:t xml:space="preserve">: 143 (1895). – Type: </w:t>
      </w:r>
      <w:r w:rsidRPr="00A933BE">
        <w:rPr>
          <w:i/>
        </w:rPr>
        <w:t>Anthracoidea caricis</w:t>
      </w:r>
      <w:r>
        <w:t xml:space="preserve"> (Pers.) Bref. 1896 – [Fungi: Basidiom</w:t>
      </w:r>
      <w:r>
        <w:t>y</w:t>
      </w:r>
      <w:r>
        <w:t>cota: Ustilaginomycotina: Ustilaginomycetes: Ustilaginomycetidae: Ustilaginales: Anthr</w:t>
      </w:r>
      <w:r>
        <w:t>a</w:t>
      </w:r>
      <w:r>
        <w:t>coideaceae].</w:t>
      </w:r>
    </w:p>
    <w:p w:rsidR="00A933BE" w:rsidRDefault="00A933BE" w:rsidP="00A933BE">
      <w:pPr>
        <w:pStyle w:val="Term"/>
      </w:pPr>
      <w:r w:rsidRPr="00A933BE">
        <w:rPr>
          <w:b/>
        </w:rPr>
        <w:t>Cintractia</w:t>
      </w:r>
      <w:r>
        <w:t xml:space="preserve"> Cornu, </w:t>
      </w:r>
      <w:r w:rsidRPr="00A933BE">
        <w:rPr>
          <w:i/>
        </w:rPr>
        <w:t>Annls Sci. Nat.</w:t>
      </w:r>
      <w:r>
        <w:t xml:space="preserve"> Bot., sér. 6 </w:t>
      </w:r>
      <w:r w:rsidRPr="00A933BE">
        <w:rPr>
          <w:b/>
        </w:rPr>
        <w:t>15</w:t>
      </w:r>
      <w:r>
        <w:t xml:space="preserve">: 279 (1883). – Type: </w:t>
      </w:r>
      <w:r w:rsidRPr="00A933BE">
        <w:rPr>
          <w:i/>
        </w:rPr>
        <w:t>Cintractia axicola</w:t>
      </w:r>
      <w:r>
        <w:t xml:space="preserve"> (Berk.) Cornu 1883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Cintractiella</w:t>
      </w:r>
      <w:r>
        <w:t xml:space="preserve"> Boedijn, </w:t>
      </w:r>
      <w:r w:rsidRPr="00A933BE">
        <w:rPr>
          <w:i/>
        </w:rPr>
        <w:t>Bull. Jard. bot. Buitenz</w:t>
      </w:r>
      <w:r>
        <w:t xml:space="preserve"> 3 Sér. </w:t>
      </w:r>
      <w:r w:rsidRPr="00A933BE">
        <w:rPr>
          <w:b/>
        </w:rPr>
        <w:t>14</w:t>
      </w:r>
      <w:r>
        <w:t xml:space="preserve">: 368 (1937). – Type: </w:t>
      </w:r>
      <w:r w:rsidRPr="00A933BE">
        <w:rPr>
          <w:i/>
        </w:rPr>
        <w:t>Cintractiella lamii</w:t>
      </w:r>
      <w:r>
        <w:t xml:space="preserve"> Boedijn 1937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Cintractiellaceae].</w:t>
      </w:r>
    </w:p>
    <w:p w:rsidR="00A933BE" w:rsidRDefault="00A933BE" w:rsidP="00A933BE">
      <w:pPr>
        <w:pStyle w:val="Term"/>
      </w:pPr>
      <w:r w:rsidRPr="00A933BE">
        <w:rPr>
          <w:b/>
        </w:rPr>
        <w:t>Clintamra</w:t>
      </w:r>
      <w:r>
        <w:t xml:space="preserve"> Cordas &amp; Durán, </w:t>
      </w:r>
      <w:r w:rsidRPr="00A933BE">
        <w:rPr>
          <w:i/>
        </w:rPr>
        <w:t>Mycologia</w:t>
      </w:r>
      <w:r>
        <w:t xml:space="preserve"> </w:t>
      </w:r>
      <w:r w:rsidRPr="00A933BE">
        <w:rPr>
          <w:b/>
        </w:rPr>
        <w:t>68</w:t>
      </w:r>
      <w:r>
        <w:t xml:space="preserve"> (6): 1244 (1977) [‘1976’]. – Type: </w:t>
      </w:r>
      <w:r w:rsidRPr="00A933BE">
        <w:rPr>
          <w:i/>
        </w:rPr>
        <w:t>Clintamra nolinae</w:t>
      </w:r>
      <w:r>
        <w:t xml:space="preserve"> (G.P. Clinton) Cordas &amp; Durán 1977 – [Fungi: Basidiomycota: Ustilaginomycotina: Ustilagin</w:t>
      </w:r>
      <w:r>
        <w:t>o</w:t>
      </w:r>
      <w:r>
        <w:t>mycetes: Ustilaginomycetidae: Ustilaginales: Clintamraceae].</w:t>
      </w:r>
    </w:p>
    <w:p w:rsidR="00A933BE" w:rsidRDefault="00A933BE" w:rsidP="00A933BE">
      <w:pPr>
        <w:pStyle w:val="Term"/>
      </w:pPr>
      <w:r w:rsidRPr="00A933BE">
        <w:rPr>
          <w:b/>
        </w:rPr>
        <w:t>Crotalia</w:t>
      </w:r>
      <w:r>
        <w:t xml:space="preserve"> Liro, </w:t>
      </w:r>
      <w:r w:rsidRPr="00A933BE">
        <w:rPr>
          <w:i/>
        </w:rPr>
        <w:t>Ann. Acad. Sci. fenn.</w:t>
      </w:r>
      <w:r>
        <w:t xml:space="preserve"> Ser. A </w:t>
      </w:r>
      <w:r w:rsidRPr="00A933BE">
        <w:rPr>
          <w:b/>
        </w:rPr>
        <w:t>42</w:t>
      </w:r>
      <w:r>
        <w:t xml:space="preserve"> (no. 1): 545, 273 (1938). – Type: </w:t>
      </w:r>
      <w:r w:rsidRPr="00A933BE">
        <w:rPr>
          <w:i/>
        </w:rPr>
        <w:t>Crotalia cintractiae-fischeri</w:t>
      </w:r>
      <w:r>
        <w:t xml:space="preserve"> Liro 1939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Dermatosorus</w:t>
      </w:r>
      <w:r>
        <w:t xml:space="preserve"> Sawada ex L. Ling, </w:t>
      </w:r>
      <w:r w:rsidRPr="00A933BE">
        <w:rPr>
          <w:i/>
        </w:rPr>
        <w:t>Mycologia</w:t>
      </w:r>
      <w:r>
        <w:t xml:space="preserve"> </w:t>
      </w:r>
      <w:r w:rsidRPr="00A933BE">
        <w:rPr>
          <w:b/>
        </w:rPr>
        <w:t>41</w:t>
      </w:r>
      <w:r>
        <w:t xml:space="preserve"> (3): 267 (1949). – Type: </w:t>
      </w:r>
      <w:r w:rsidRPr="00A933BE">
        <w:rPr>
          <w:i/>
        </w:rPr>
        <w:t>Dermatosorus eleoch</w:t>
      </w:r>
      <w:r w:rsidRPr="00A933BE">
        <w:rPr>
          <w:i/>
        </w:rPr>
        <w:t>a</w:t>
      </w:r>
      <w:r w:rsidRPr="00A933BE">
        <w:rPr>
          <w:i/>
        </w:rPr>
        <w:t>ridis</w:t>
      </w:r>
      <w:r>
        <w:t xml:space="preserve"> Sawada ex L. Ling 1949 – [Fungi: Basidi</w:t>
      </w:r>
      <w:r>
        <w:t>o</w:t>
      </w:r>
      <w:r>
        <w:t>mycota: Ustilaginomycotina: Ustilaginomycetes: Ustilaginomycetidae: Ustilaginales: Anthr</w:t>
      </w:r>
      <w:r>
        <w:t>a</w:t>
      </w:r>
      <w:r>
        <w:t>coideaceae].</w:t>
      </w:r>
    </w:p>
    <w:p w:rsidR="00A933BE" w:rsidRDefault="00A933BE" w:rsidP="00A933BE">
      <w:pPr>
        <w:pStyle w:val="Term"/>
      </w:pPr>
      <w:r w:rsidRPr="00A933BE">
        <w:rPr>
          <w:b/>
        </w:rPr>
        <w:t>Exoteliospora</w:t>
      </w:r>
      <w:r>
        <w:t xml:space="preserve"> R. Bauer, Oberw. &amp; Vánky, </w:t>
      </w:r>
      <w:r w:rsidRPr="00A933BE">
        <w:rPr>
          <w:i/>
        </w:rPr>
        <w:t>Mycol</w:t>
      </w:r>
      <w:r w:rsidRPr="00A933BE">
        <w:rPr>
          <w:i/>
        </w:rPr>
        <w:t>o</w:t>
      </w:r>
      <w:r w:rsidRPr="00A933BE">
        <w:rPr>
          <w:i/>
        </w:rPr>
        <w:t>gia</w:t>
      </w:r>
      <w:r>
        <w:t xml:space="preserve"> </w:t>
      </w:r>
      <w:r w:rsidRPr="00A933BE">
        <w:rPr>
          <w:b/>
        </w:rPr>
        <w:t>91</w:t>
      </w:r>
      <w:r>
        <w:t xml:space="preserve"> (4): 675 (1999). – Type: </w:t>
      </w:r>
      <w:r w:rsidRPr="00A933BE">
        <w:rPr>
          <w:i/>
        </w:rPr>
        <w:t>Exoteliospora o</w:t>
      </w:r>
      <w:r w:rsidRPr="00A933BE">
        <w:rPr>
          <w:i/>
        </w:rPr>
        <w:t>s</w:t>
      </w:r>
      <w:r w:rsidRPr="00A933BE">
        <w:rPr>
          <w:i/>
        </w:rPr>
        <w:t>mundae</w:t>
      </w:r>
      <w:r>
        <w:t xml:space="preserve"> (Peck) R. Bauer, Oberw. &amp; Vánky 1999 – [Fungi: Basidiomycota: Ustilaginomycotina: Ustilaginomycetes: Ustilaginomycetidae: Ust</w:t>
      </w:r>
      <w:r>
        <w:t>i</w:t>
      </w:r>
      <w:r>
        <w:t>laginales: Melanotaeniaceae].</w:t>
      </w:r>
    </w:p>
    <w:p w:rsidR="00A933BE" w:rsidRDefault="00A933BE" w:rsidP="00A933BE">
      <w:pPr>
        <w:pStyle w:val="Term"/>
      </w:pPr>
      <w:r w:rsidRPr="00A933BE">
        <w:rPr>
          <w:b/>
        </w:rPr>
        <w:t>Farysia</w:t>
      </w:r>
      <w:r>
        <w:t xml:space="preserve"> Racib., </w:t>
      </w:r>
      <w:r w:rsidRPr="00A933BE">
        <w:rPr>
          <w:i/>
        </w:rPr>
        <w:t>Bull. int. Acad. Sci. Lett. Cracovie</w:t>
      </w:r>
      <w:r>
        <w:t xml:space="preserve"> Cl. sci. math. nat. Sér. B, sci. nat. </w:t>
      </w:r>
      <w:r w:rsidRPr="00A933BE">
        <w:rPr>
          <w:b/>
        </w:rPr>
        <w:t>3</w:t>
      </w:r>
      <w:r>
        <w:t xml:space="preserve">: 354 (1909). – Type: </w:t>
      </w:r>
      <w:r w:rsidRPr="00A933BE">
        <w:rPr>
          <w:i/>
        </w:rPr>
        <w:t>Farysia javanica</w:t>
      </w:r>
      <w:r>
        <w:t xml:space="preserve"> Racib. 1909 – [Fungi: Basidiomycota: Ustilaginomycotina: Ustilagin</w:t>
      </w:r>
      <w:r>
        <w:t>o</w:t>
      </w:r>
      <w:r>
        <w:t>mycetes: Ustilaginomycetidae: Ustilaginales: A</w:t>
      </w:r>
      <w:r>
        <w:t>n</w:t>
      </w:r>
      <w:r>
        <w:t>thracoideaceae].</w:t>
      </w:r>
    </w:p>
    <w:p w:rsidR="00A933BE" w:rsidRDefault="00A933BE" w:rsidP="00A933BE">
      <w:pPr>
        <w:pStyle w:val="Term"/>
      </w:pPr>
      <w:r w:rsidRPr="00A933BE">
        <w:rPr>
          <w:b/>
        </w:rPr>
        <w:t>Farysporium</w:t>
      </w:r>
      <w:r>
        <w:t xml:space="preserve"> Vánky, </w:t>
      </w:r>
      <w:r w:rsidRPr="00A933BE">
        <w:rPr>
          <w:i/>
        </w:rPr>
        <w:t>Mycotaxon</w:t>
      </w:r>
      <w:r>
        <w:t xml:space="preserve"> </w:t>
      </w:r>
      <w:r w:rsidRPr="00A933BE">
        <w:rPr>
          <w:b/>
        </w:rPr>
        <w:t>71</w:t>
      </w:r>
      <w:r>
        <w:t xml:space="preserve">: 208 (1999). – Type: </w:t>
      </w:r>
      <w:r w:rsidRPr="00A933BE">
        <w:rPr>
          <w:i/>
        </w:rPr>
        <w:t>Farysporium endotrichum</w:t>
      </w:r>
      <w:r>
        <w:t xml:space="preserve"> (Berk.) Vánky 1999 – [Fungi: Basidiomycota: Ustilaginom</w:t>
      </w:r>
      <w:r>
        <w:t>y</w:t>
      </w:r>
      <w:r>
        <w:t>cotina: Ustilaginomycetes: Ustilaginomycetidae: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Franzpetrakia</w:t>
      </w:r>
      <w:r>
        <w:t xml:space="preserve"> Thirum. &amp; Pavgi, </w:t>
      </w:r>
      <w:r w:rsidRPr="00A933BE">
        <w:rPr>
          <w:i/>
        </w:rPr>
        <w:t>Beih. Sydowia</w:t>
      </w:r>
      <w:r>
        <w:t xml:space="preserve"> </w:t>
      </w:r>
      <w:r w:rsidRPr="00A933BE">
        <w:rPr>
          <w:b/>
        </w:rPr>
        <w:t>1</w:t>
      </w:r>
      <w:r>
        <w:t xml:space="preserve">: 2 (1957) [‘1956’]. – Type: </w:t>
      </w:r>
      <w:r w:rsidRPr="00A933BE">
        <w:rPr>
          <w:i/>
        </w:rPr>
        <w:t>Franzpetrakia m</w:t>
      </w:r>
      <w:r w:rsidRPr="00A933BE">
        <w:rPr>
          <w:i/>
        </w:rPr>
        <w:t>i</w:t>
      </w:r>
      <w:r w:rsidRPr="00A933BE">
        <w:rPr>
          <w:i/>
        </w:rPr>
        <w:t>crostegii</w:t>
      </w:r>
      <w:r>
        <w:t xml:space="preserve"> Thirum. &amp; Pavgi 1957 – [Fungi: Basidiomycota: Ustilaginomycotina: Ustilagin</w:t>
      </w:r>
      <w:r>
        <w:t>o</w:t>
      </w:r>
      <w:r>
        <w:t>mycetes: Ustilaginomycetidae: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Geminago</w:t>
      </w:r>
      <w:r>
        <w:t xml:space="preserve"> Vánky &amp; R. Bauer, </w:t>
      </w:r>
      <w:r w:rsidRPr="00A933BE">
        <w:rPr>
          <w:i/>
        </w:rPr>
        <w:t>Mycoscience</w:t>
      </w:r>
      <w:r>
        <w:t xml:space="preserve"> </w:t>
      </w:r>
      <w:r w:rsidRPr="00A933BE">
        <w:rPr>
          <w:b/>
        </w:rPr>
        <w:t>37</w:t>
      </w:r>
      <w:r>
        <w:t xml:space="preserve"> (2): 182 (1996). – Type: </w:t>
      </w:r>
      <w:r w:rsidRPr="00A933BE">
        <w:rPr>
          <w:i/>
        </w:rPr>
        <w:t>Geminago nonveilleri</w:t>
      </w:r>
      <w:r>
        <w:t xml:space="preserve"> (Za</w:t>
      </w:r>
      <w:r>
        <w:t>m</w:t>
      </w:r>
      <w:r>
        <w:t>bett. &amp; Foko) Vánky &amp; R. Bauer 1996 – [Fungi: Basidiomycota: Ustilaginomycotina: Ustilagin</w:t>
      </w:r>
      <w:r>
        <w:t>o</w:t>
      </w:r>
      <w:r>
        <w:t>mycetes: Ustilaginomycetidae: Ustilaginales: Geminaginaceae].</w:t>
      </w:r>
    </w:p>
    <w:p w:rsidR="00A933BE" w:rsidRDefault="00A933BE" w:rsidP="00A933BE">
      <w:pPr>
        <w:pStyle w:val="Term"/>
      </w:pPr>
      <w:r w:rsidRPr="00A933BE">
        <w:rPr>
          <w:b/>
        </w:rPr>
        <w:t>Heterotolyposporium</w:t>
      </w:r>
      <w:r>
        <w:t xml:space="preserve"> Vánky, </w:t>
      </w:r>
      <w:r w:rsidRPr="00A933BE">
        <w:rPr>
          <w:i/>
        </w:rPr>
        <w:t>Mycotaxon</w:t>
      </w:r>
      <w:r>
        <w:t xml:space="preserve"> </w:t>
      </w:r>
      <w:r w:rsidRPr="00A933BE">
        <w:rPr>
          <w:b/>
        </w:rPr>
        <w:t>63</w:t>
      </w:r>
      <w:r>
        <w:t xml:space="preserve">: 144 (1997). – Type: </w:t>
      </w:r>
      <w:r w:rsidRPr="00A933BE">
        <w:rPr>
          <w:i/>
        </w:rPr>
        <w:t>Heterotolyposporium lep</w:t>
      </w:r>
      <w:r w:rsidRPr="00A933BE">
        <w:rPr>
          <w:i/>
        </w:rPr>
        <w:t>i</w:t>
      </w:r>
      <w:r w:rsidRPr="00A933BE">
        <w:rPr>
          <w:i/>
        </w:rPr>
        <w:t>dospermatis</w:t>
      </w:r>
      <w:r>
        <w:t xml:space="preserve"> Vánky 1997 – [Fungi: Basidiom</w:t>
      </w:r>
      <w:r>
        <w:t>y</w:t>
      </w:r>
      <w:r>
        <w:t>cota: Ustilaginomycotina: Ustilaginomycetes: Ustilaginomycetidae: Ustilaginales: Anthr</w:t>
      </w:r>
      <w:r>
        <w:t>a</w:t>
      </w:r>
      <w:r>
        <w:t>coideaceae].</w:t>
      </w:r>
    </w:p>
    <w:p w:rsidR="00A933BE" w:rsidRDefault="00A933BE" w:rsidP="00A933BE">
      <w:pPr>
        <w:pStyle w:val="Term"/>
      </w:pPr>
      <w:r w:rsidRPr="00A933BE">
        <w:rPr>
          <w:b/>
        </w:rPr>
        <w:t>Juliohirschhornia</w:t>
      </w:r>
      <w:r>
        <w:t xml:space="preserve"> Hirschh., </w:t>
      </w:r>
      <w:r w:rsidRPr="00A933BE">
        <w:rPr>
          <w:i/>
        </w:rPr>
        <w:t>Las Ustilaginales de la Flora Argentina</w:t>
      </w:r>
      <w:r>
        <w:t xml:space="preserve"> (La Plata): 529 (1986). – Type: </w:t>
      </w:r>
      <w:r w:rsidRPr="00A933BE">
        <w:rPr>
          <w:i/>
        </w:rPr>
        <w:t>Juliohirschhornia linderi</w:t>
      </w:r>
      <w:r>
        <w:t xml:space="preserve"> (Hirschh.) Hirschh. 1986 – [Fungi: Basidiomycota: Ustilaginom</w:t>
      </w:r>
      <w:r>
        <w:t>y</w:t>
      </w:r>
      <w:r>
        <w:t>cotina: Ustilaginomycetes: Ustilaginomycetidae: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Kuntzeomyces</w:t>
      </w:r>
      <w:r>
        <w:t xml:space="preserve"> Henn. ex Sacc. &amp; P. Syd., </w:t>
      </w:r>
      <w:r w:rsidRPr="00A933BE">
        <w:rPr>
          <w:i/>
        </w:rPr>
        <w:t>Syll. fung.</w:t>
      </w:r>
      <w:r>
        <w:t xml:space="preserve"> (Abellini) </w:t>
      </w:r>
      <w:r w:rsidRPr="00A933BE">
        <w:rPr>
          <w:b/>
        </w:rPr>
        <w:t>14</w:t>
      </w:r>
      <w:r>
        <w:t xml:space="preserve"> (1): 430 (1899). – Type: </w:t>
      </w:r>
      <w:r w:rsidRPr="00A933BE">
        <w:rPr>
          <w:i/>
        </w:rPr>
        <w:t>Kuntzeomyces ustilaginoideus</w:t>
      </w:r>
      <w:r>
        <w:t xml:space="preserve"> (Henn.) Sacc. 1899 – [Fungi: Basidiomycota: Ustilaginomycotina: Ustilaginomycetes: Ustilaginomycetidae: Ust</w:t>
      </w:r>
      <w:r>
        <w:t>i</w:t>
      </w:r>
      <w:r>
        <w:t>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Leucocintractia</w:t>
      </w:r>
      <w:r>
        <w:t xml:space="preserve"> M. Piepenbr., Begerow &amp; Oberw., </w:t>
      </w:r>
      <w:r w:rsidRPr="00A933BE">
        <w:rPr>
          <w:i/>
        </w:rPr>
        <w:t>Mycologia</w:t>
      </w:r>
      <w:r>
        <w:t xml:space="preserve"> </w:t>
      </w:r>
      <w:r w:rsidRPr="00A933BE">
        <w:rPr>
          <w:b/>
        </w:rPr>
        <w:t>91</w:t>
      </w:r>
      <w:r>
        <w:t xml:space="preserve"> (3): 496 (1999). – Type: </w:t>
      </w:r>
      <w:r w:rsidRPr="00A933BE">
        <w:rPr>
          <w:i/>
        </w:rPr>
        <w:t>Leucoci</w:t>
      </w:r>
      <w:r w:rsidRPr="00A933BE">
        <w:rPr>
          <w:i/>
        </w:rPr>
        <w:t>n</w:t>
      </w:r>
      <w:r w:rsidRPr="00A933BE">
        <w:rPr>
          <w:i/>
        </w:rPr>
        <w:t>tractia scleriae</w:t>
      </w:r>
      <w:r>
        <w:t xml:space="preserve"> (DC.) M. Piepenbr., Begerow &amp; Oberw. 1999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Macalpinomyces</w:t>
      </w:r>
      <w:r>
        <w:t xml:space="preserve"> Langdon &amp; Full., </w:t>
      </w:r>
      <w:r w:rsidRPr="00A933BE">
        <w:rPr>
          <w:i/>
        </w:rPr>
        <w:t>Trans. Br. mycol. Soc.</w:t>
      </w:r>
      <w:r>
        <w:t xml:space="preserve"> </w:t>
      </w:r>
      <w:r w:rsidRPr="00A933BE">
        <w:rPr>
          <w:b/>
        </w:rPr>
        <w:t>68</w:t>
      </w:r>
      <w:r>
        <w:t xml:space="preserve"> (1): 30 (1977). – Type: </w:t>
      </w:r>
      <w:r w:rsidRPr="00A933BE">
        <w:rPr>
          <w:i/>
        </w:rPr>
        <w:t>Maca</w:t>
      </w:r>
      <w:r w:rsidRPr="00A933BE">
        <w:rPr>
          <w:i/>
        </w:rPr>
        <w:t>l</w:t>
      </w:r>
      <w:r w:rsidRPr="00A933BE">
        <w:rPr>
          <w:i/>
        </w:rPr>
        <w:t>pinomyces eriachnes</w:t>
      </w:r>
      <w:r>
        <w:t xml:space="preserve"> (Thüm.) Langdon &amp; Full. 1977 – [Fungi: Basidiomycota: Ustilaginom</w:t>
      </w:r>
      <w:r>
        <w:t>y</w:t>
      </w:r>
      <w:r>
        <w:t>cotina: Ustilaginomycetes: Ustilaginomycetidae: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lastRenderedPageBreak/>
        <w:t>Melanopsichium</w:t>
      </w:r>
      <w:r>
        <w:t xml:space="preserve"> Beck, </w:t>
      </w:r>
      <w:r w:rsidRPr="00A933BE">
        <w:rPr>
          <w:i/>
        </w:rPr>
        <w:t>Annln K. K. naturh. Ho</w:t>
      </w:r>
      <w:r w:rsidRPr="00A933BE">
        <w:rPr>
          <w:i/>
        </w:rPr>
        <w:t>f</w:t>
      </w:r>
      <w:r w:rsidRPr="00A933BE">
        <w:rPr>
          <w:i/>
        </w:rPr>
        <w:t>mus. Wien</w:t>
      </w:r>
      <w:r>
        <w:t xml:space="preserve"> </w:t>
      </w:r>
      <w:r w:rsidRPr="00A933BE">
        <w:rPr>
          <w:b/>
        </w:rPr>
        <w:t>9</w:t>
      </w:r>
      <w:r>
        <w:t xml:space="preserve">: 122 (1894). – Type: </w:t>
      </w:r>
      <w:r w:rsidRPr="00A933BE">
        <w:rPr>
          <w:i/>
        </w:rPr>
        <w:t>Melanops</w:t>
      </w:r>
      <w:r w:rsidRPr="00A933BE">
        <w:rPr>
          <w:i/>
        </w:rPr>
        <w:t>i</w:t>
      </w:r>
      <w:r w:rsidRPr="00A933BE">
        <w:rPr>
          <w:i/>
        </w:rPr>
        <w:t>chium austroamericanum</w:t>
      </w:r>
      <w:r>
        <w:t xml:space="preserve"> (Speg.) Beck 1894 – [Fungi: Basidiomycota: Ustilaginomycotina: Ust</w:t>
      </w:r>
      <w:r>
        <w:t>i</w:t>
      </w:r>
      <w:r>
        <w:t>laginomycetes: Ustilaginomycetidae: Ustilagin</w:t>
      </w:r>
      <w:r>
        <w:t>a</w:t>
      </w:r>
      <w:r>
        <w:t>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Melanotaenium</w:t>
      </w:r>
      <w:r>
        <w:t xml:space="preserve"> de Bary, </w:t>
      </w:r>
      <w:r w:rsidRPr="00A933BE">
        <w:rPr>
          <w:i/>
        </w:rPr>
        <w:t>Bot. Ztg.</w:t>
      </w:r>
      <w:r>
        <w:t xml:space="preserve"> </w:t>
      </w:r>
      <w:r w:rsidRPr="00A933BE">
        <w:rPr>
          <w:b/>
        </w:rPr>
        <w:t>32</w:t>
      </w:r>
      <w:r>
        <w:t xml:space="preserve">: 105 (1874). – Type: </w:t>
      </w:r>
      <w:r w:rsidRPr="00A933BE">
        <w:rPr>
          <w:i/>
        </w:rPr>
        <w:t>Melanotaenium endogenum</w:t>
      </w:r>
      <w:r>
        <w:t xml:space="preserve"> (Unger) de Bary 1874 – [Fungi: Basidiomycota: Ustilagin</w:t>
      </w:r>
      <w:r>
        <w:t>o</w:t>
      </w:r>
      <w:r>
        <w:t>mycotina: Ustilaginomycetes: Ustilaginomycet</w:t>
      </w:r>
      <w:r>
        <w:t>i</w:t>
      </w:r>
      <w:r>
        <w:t>dae: Ustilaginales: Melanotaeniaceae].</w:t>
      </w:r>
    </w:p>
    <w:p w:rsidR="00A933BE" w:rsidRDefault="00A933BE" w:rsidP="00A933BE">
      <w:pPr>
        <w:pStyle w:val="Term"/>
      </w:pPr>
      <w:r w:rsidRPr="00A933BE">
        <w:rPr>
          <w:b/>
        </w:rPr>
        <w:t>Moesziomyces</w:t>
      </w:r>
      <w:r>
        <w:t xml:space="preserve"> Vánky, </w:t>
      </w:r>
      <w:r w:rsidRPr="00A933BE">
        <w:rPr>
          <w:i/>
        </w:rPr>
        <w:t>Bot. Notiser</w:t>
      </w:r>
      <w:r>
        <w:t xml:space="preserve"> </w:t>
      </w:r>
      <w:r w:rsidRPr="00A933BE">
        <w:rPr>
          <w:b/>
        </w:rPr>
        <w:t>130</w:t>
      </w:r>
      <w:r>
        <w:t xml:space="preserve"> (2): 133 (1977). – Type: </w:t>
      </w:r>
      <w:r w:rsidRPr="00A933BE">
        <w:rPr>
          <w:i/>
        </w:rPr>
        <w:t>Moesziomyces bullatus</w:t>
      </w:r>
      <w:r>
        <w:t xml:space="preserve"> (J. Schröt.) Vánky 1977 – [Fungi: Basidiomycota: Ustilaginomycotina: Ustilaginomycetes: Ust</w:t>
      </w:r>
      <w:r>
        <w:t>i</w:t>
      </w:r>
      <w:r>
        <w:t>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Moreaua</w:t>
      </w:r>
      <w:r>
        <w:t xml:space="preserve"> Liou &amp; H.C. Cheng, </w:t>
      </w:r>
      <w:r w:rsidRPr="00A933BE">
        <w:rPr>
          <w:i/>
        </w:rPr>
        <w:t>Contrib. Inst. Bot. Nat. Acad. Peiping</w:t>
      </w:r>
      <w:r>
        <w:t xml:space="preserve"> </w:t>
      </w:r>
      <w:r w:rsidRPr="00A933BE">
        <w:rPr>
          <w:b/>
        </w:rPr>
        <w:t>6</w:t>
      </w:r>
      <w:r>
        <w:t xml:space="preserve"> (4): 209 (1949). – Type: </w:t>
      </w:r>
      <w:r w:rsidRPr="00A933BE">
        <w:rPr>
          <w:i/>
        </w:rPr>
        <w:t>Moreaua kungii</w:t>
      </w:r>
      <w:r>
        <w:t xml:space="preserve"> Liou &amp; H.C. Cheng 1949 – [Fungi: Basidiomycota: Ustilaginomycotina: Ust</w:t>
      </w:r>
      <w:r>
        <w:t>i</w:t>
      </w:r>
      <w:r>
        <w:t>laginomycetes: Ustilaginomycetidae: Ustilagin</w:t>
      </w:r>
      <w:r>
        <w:t>a</w:t>
      </w:r>
      <w:r>
        <w:t>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Naiadella</w:t>
      </w:r>
      <w:r>
        <w:t xml:space="preserve"> Marvanová &amp; Bandoni, </w:t>
      </w:r>
      <w:r w:rsidRPr="00A933BE">
        <w:rPr>
          <w:i/>
        </w:rPr>
        <w:t>Mycologia</w:t>
      </w:r>
      <w:r>
        <w:t xml:space="preserve"> </w:t>
      </w:r>
      <w:r w:rsidRPr="00A933BE">
        <w:rPr>
          <w:b/>
        </w:rPr>
        <w:t>79</w:t>
      </w:r>
      <w:r>
        <w:t xml:space="preserve"> (4): 579 (1987). – Type: </w:t>
      </w:r>
      <w:r w:rsidRPr="00A933BE">
        <w:rPr>
          <w:i/>
        </w:rPr>
        <w:t>Naiadella fluitans</w:t>
      </w:r>
      <w:r>
        <w:t xml:space="preserve"> Ma</w:t>
      </w:r>
      <w:r>
        <w:t>r</w:t>
      </w:r>
      <w:r>
        <w:t>vanová &amp; Bandoni 1987 – [Fungi: Basidiom</w:t>
      </w:r>
      <w:r>
        <w:t>y</w:t>
      </w:r>
      <w:r>
        <w:t>cota: Ustilaginomycotina: Ustilaginomycetes: Ustilaginomycetidae: Ustilaginales: Cintractiell</w:t>
      </w:r>
      <w:r>
        <w:t>a</w:t>
      </w:r>
      <w:r>
        <w:t>ceae].</w:t>
      </w:r>
    </w:p>
    <w:p w:rsidR="00A933BE" w:rsidRDefault="00A933BE" w:rsidP="00A933BE">
      <w:pPr>
        <w:pStyle w:val="Term"/>
      </w:pPr>
      <w:r w:rsidRPr="00A933BE">
        <w:rPr>
          <w:b/>
        </w:rPr>
        <w:t>Orphanomyces</w:t>
      </w:r>
      <w:r>
        <w:t xml:space="preserve"> Savile, </w:t>
      </w:r>
      <w:r w:rsidRPr="00A933BE">
        <w:rPr>
          <w:i/>
        </w:rPr>
        <w:t>Can. J. Bot.</w:t>
      </w:r>
      <w:r>
        <w:t xml:space="preserve"> </w:t>
      </w:r>
      <w:r w:rsidRPr="00A933BE">
        <w:rPr>
          <w:b/>
        </w:rPr>
        <w:t>52</w:t>
      </w:r>
      <w:r>
        <w:t xml:space="preserve"> (2): 342 (1974). – Type: </w:t>
      </w:r>
      <w:r w:rsidRPr="00A933BE">
        <w:rPr>
          <w:i/>
        </w:rPr>
        <w:t>Orphanomyces arcticus</w:t>
      </w:r>
      <w:r>
        <w:t xml:space="preserve"> (Rostr.) Savile 1974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Pericladium</w:t>
      </w:r>
      <w:r>
        <w:t xml:space="preserve"> Pass., </w:t>
      </w:r>
      <w:r w:rsidRPr="00A933BE">
        <w:rPr>
          <w:i/>
        </w:rPr>
        <w:t>Nuovo G. bot. ital.</w:t>
      </w:r>
      <w:r>
        <w:t xml:space="preserve"> </w:t>
      </w:r>
      <w:r w:rsidRPr="00A933BE">
        <w:rPr>
          <w:b/>
        </w:rPr>
        <w:t>7</w:t>
      </w:r>
      <w:r>
        <w:t xml:space="preserve">: 185 (1875). – Type: </w:t>
      </w:r>
      <w:r w:rsidRPr="00A933BE">
        <w:rPr>
          <w:i/>
        </w:rPr>
        <w:t>Pericladium grewiae</w:t>
      </w:r>
      <w:r>
        <w:t xml:space="preserve"> Pass. 1875 – [Fungi: Basidiomycota: Ustilaginomycotina: Ust</w:t>
      </w:r>
      <w:r>
        <w:t>i</w:t>
      </w:r>
      <w:r>
        <w:t>laginomycetes: Ustilaginomycetidae: Ustilagin</w:t>
      </w:r>
      <w:r>
        <w:t>a</w:t>
      </w:r>
      <w:r>
        <w:t>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Planetella</w:t>
      </w:r>
      <w:r>
        <w:t xml:space="preserve"> Savile, </w:t>
      </w:r>
      <w:r w:rsidRPr="00A933BE">
        <w:rPr>
          <w:i/>
        </w:rPr>
        <w:t>Can. J. Bot.</w:t>
      </w:r>
      <w:r>
        <w:t xml:space="preserve"> </w:t>
      </w:r>
      <w:r w:rsidRPr="00A933BE">
        <w:rPr>
          <w:b/>
        </w:rPr>
        <w:t>29</w:t>
      </w:r>
      <w:r>
        <w:t xml:space="preserve">: 326 (1951). – Type: </w:t>
      </w:r>
      <w:r w:rsidRPr="00A933BE">
        <w:rPr>
          <w:i/>
        </w:rPr>
        <w:t>Planetella lironis</w:t>
      </w:r>
      <w:r>
        <w:t xml:space="preserve"> Savile 1951 – [Fungi: Basidiomycota: Ustilaginomycotina: Ustilagin</w:t>
      </w:r>
      <w:r>
        <w:t>o</w:t>
      </w:r>
      <w:r>
        <w:t>mycetes: Ustilaginomycetidae: Ustilaginales: A</w:t>
      </w:r>
      <w:r>
        <w:t>n</w:t>
      </w:r>
      <w:r>
        <w:t>thracoideaceae].</w:t>
      </w:r>
    </w:p>
    <w:p w:rsidR="00A933BE" w:rsidRDefault="00A933BE" w:rsidP="00A933BE">
      <w:pPr>
        <w:pStyle w:val="Term"/>
      </w:pPr>
      <w:r w:rsidRPr="00A933BE">
        <w:rPr>
          <w:b/>
        </w:rPr>
        <w:t>Pseudozyma</w:t>
      </w:r>
      <w:r>
        <w:t xml:space="preserve"> Bandoni, </w:t>
      </w:r>
      <w:r w:rsidRPr="00A933BE">
        <w:rPr>
          <w:i/>
        </w:rPr>
        <w:t>J. Linn. Soc.</w:t>
      </w:r>
      <w:r>
        <w:t xml:space="preserve"> Bot. </w:t>
      </w:r>
      <w:r w:rsidRPr="00A933BE">
        <w:rPr>
          <w:b/>
        </w:rPr>
        <w:t>91</w:t>
      </w:r>
      <w:r>
        <w:t xml:space="preserve"> (1-2): 38 (1985). – Type: </w:t>
      </w:r>
      <w:r w:rsidRPr="00A933BE">
        <w:rPr>
          <w:i/>
        </w:rPr>
        <w:t>Pseudozyma prolifica</w:t>
      </w:r>
      <w:r>
        <w:t xml:space="preserve"> Bandoni 1985 – [Fungi: Basidiomycota: Ustilaginom</w:t>
      </w:r>
      <w:r>
        <w:t>y</w:t>
      </w:r>
      <w:r>
        <w:t>cotina: Ustilaginomycetes: Ustilaginomycetidae: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Schizonella</w:t>
      </w:r>
      <w:r>
        <w:t xml:space="preserve"> J. Schröt., </w:t>
      </w:r>
      <w:r w:rsidRPr="00A933BE">
        <w:rPr>
          <w:i/>
        </w:rPr>
        <w:t>Beitr. Biol. Pfl.</w:t>
      </w:r>
      <w:r>
        <w:t xml:space="preserve"> </w:t>
      </w:r>
      <w:r w:rsidRPr="00A933BE">
        <w:rPr>
          <w:b/>
        </w:rPr>
        <w:t>2</w:t>
      </w:r>
      <w:r>
        <w:t xml:space="preserve">: 362 (1877). – Type: </w:t>
      </w:r>
      <w:r w:rsidRPr="00A933BE">
        <w:rPr>
          <w:i/>
        </w:rPr>
        <w:t>Schizonella melanogramma</w:t>
      </w:r>
      <w:r>
        <w:t xml:space="preserve"> (DC.) J. Schröt. 1877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Sporisorium</w:t>
      </w:r>
      <w:r>
        <w:t xml:space="preserve"> Ehrenb. ex Link, </w:t>
      </w:r>
      <w:r w:rsidRPr="00A933BE">
        <w:rPr>
          <w:i/>
        </w:rPr>
        <w:t>Willd., Sp. pl.</w:t>
      </w:r>
      <w:r>
        <w:t xml:space="preserve"> Edn 4 (Gottingen) </w:t>
      </w:r>
      <w:r w:rsidRPr="00A933BE">
        <w:rPr>
          <w:b/>
        </w:rPr>
        <w:t>6</w:t>
      </w:r>
      <w:r>
        <w:t xml:space="preserve"> (2): 86 (1825). – Type: </w:t>
      </w:r>
      <w:r w:rsidRPr="00A933BE">
        <w:rPr>
          <w:i/>
        </w:rPr>
        <w:t>Sporisorium sorghi</w:t>
      </w:r>
      <w:r>
        <w:t xml:space="preserve"> Ehrenb. ex Link 1825 – [Fungi: Basidi</w:t>
      </w:r>
      <w:r>
        <w:t>o</w:t>
      </w:r>
      <w:r>
        <w:t>mycota: Ustilaginomycotina: Ustilaginomycetes: Ustilaginomycetidae: Ustilaginales: Ustilagin</w:t>
      </w:r>
      <w:r>
        <w:t>a</w:t>
      </w:r>
      <w:r>
        <w:t>ceae].</w:t>
      </w:r>
    </w:p>
    <w:p w:rsidR="00A933BE" w:rsidRDefault="00A933BE" w:rsidP="00A933BE">
      <w:pPr>
        <w:pStyle w:val="Term"/>
      </w:pPr>
      <w:r w:rsidRPr="00A933BE">
        <w:rPr>
          <w:b/>
        </w:rPr>
        <w:t>Stegocintractia</w:t>
      </w:r>
      <w:r>
        <w:t xml:space="preserve"> M. Piepenbr., Begerow &amp; Oberw., </w:t>
      </w:r>
      <w:r w:rsidRPr="00A933BE">
        <w:rPr>
          <w:i/>
        </w:rPr>
        <w:t>Mycologia</w:t>
      </w:r>
      <w:r>
        <w:t xml:space="preserve"> </w:t>
      </w:r>
      <w:r w:rsidRPr="00A933BE">
        <w:rPr>
          <w:b/>
        </w:rPr>
        <w:t>91</w:t>
      </w:r>
      <w:r>
        <w:t xml:space="preserve"> (3): 497 (1999). – Type: </w:t>
      </w:r>
      <w:r w:rsidRPr="00A933BE">
        <w:rPr>
          <w:i/>
        </w:rPr>
        <w:t>Stegoci</w:t>
      </w:r>
      <w:r w:rsidRPr="00A933BE">
        <w:rPr>
          <w:i/>
        </w:rPr>
        <w:t>n</w:t>
      </w:r>
      <w:r w:rsidRPr="00A933BE">
        <w:rPr>
          <w:i/>
        </w:rPr>
        <w:t>tractia luzulae</w:t>
      </w:r>
      <w:r>
        <w:t xml:space="preserve"> (Sacc.) M. Piepenbr., Begerow &amp; Oberw. 1999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Testicularia</w:t>
      </w:r>
      <w:r>
        <w:t xml:space="preserve"> Klotzsch, </w:t>
      </w:r>
      <w:r w:rsidRPr="00A933BE">
        <w:rPr>
          <w:i/>
        </w:rPr>
        <w:t>Linnaea</w:t>
      </w:r>
      <w:r>
        <w:t xml:space="preserve"> </w:t>
      </w:r>
      <w:r w:rsidRPr="00A933BE">
        <w:rPr>
          <w:b/>
        </w:rPr>
        <w:t>7</w:t>
      </w:r>
      <w:r>
        <w:t xml:space="preserve">: 202 (1832). – Type: </w:t>
      </w:r>
      <w:r w:rsidRPr="00A933BE">
        <w:rPr>
          <w:i/>
        </w:rPr>
        <w:t>Testicularia cyperi</w:t>
      </w:r>
      <w:r>
        <w:t xml:space="preserve"> Klotzsch 1832 – [Fungi: Basidiomycota: Ustilaginomycotina: Ustilagin</w:t>
      </w:r>
      <w:r>
        <w:t>o</w:t>
      </w:r>
      <w:r>
        <w:t>mycetes: Ustilaginomycetidae: Ustilaginales: A</w:t>
      </w:r>
      <w:r>
        <w:t>n</w:t>
      </w:r>
      <w:r>
        <w:t>thracoideaceae].</w:t>
      </w:r>
    </w:p>
    <w:p w:rsidR="00A933BE" w:rsidRDefault="00A933BE" w:rsidP="00A933BE">
      <w:pPr>
        <w:pStyle w:val="Term"/>
      </w:pPr>
      <w:r w:rsidRPr="00A933BE">
        <w:rPr>
          <w:b/>
        </w:rPr>
        <w:t>Tolyposporium</w:t>
      </w:r>
      <w:r>
        <w:t xml:space="preserve"> Woronin ex J. Schröt., </w:t>
      </w:r>
      <w:r w:rsidRPr="00A933BE">
        <w:rPr>
          <w:i/>
        </w:rPr>
        <w:t>Krypt.-Fl. Schlesien</w:t>
      </w:r>
      <w:r>
        <w:t xml:space="preserve"> (Breslau) </w:t>
      </w:r>
      <w:r w:rsidRPr="00A933BE">
        <w:rPr>
          <w:b/>
        </w:rPr>
        <w:t>3.1</w:t>
      </w:r>
      <w:r>
        <w:t xml:space="preserve"> (17–24): 276 (1887) [‘1889’]. – Type: </w:t>
      </w:r>
      <w:r w:rsidRPr="00A933BE">
        <w:rPr>
          <w:i/>
        </w:rPr>
        <w:t>Tolyposporium junci</w:t>
      </w:r>
      <w:r>
        <w:t xml:space="preserve"> (J. Schröt.) Woronin 1882 – [Fungi: Basidiomycota: Ust</w:t>
      </w:r>
      <w:r>
        <w:t>i</w:t>
      </w:r>
      <w:r>
        <w:t>laginomycotina: Ustilaginomycetes: Ustilagin</w:t>
      </w:r>
      <w:r>
        <w:t>o</w:t>
      </w:r>
      <w:r>
        <w:t>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Tranzscheliella</w:t>
      </w:r>
      <w:r>
        <w:t xml:space="preserve"> Lavrov, </w:t>
      </w:r>
      <w:r w:rsidRPr="00A933BE">
        <w:rPr>
          <w:i/>
        </w:rPr>
        <w:t>Trudy Biol. Naucno- Issl. Inst. Tomsk. Gosud. Univ.</w:t>
      </w:r>
      <w:r>
        <w:t xml:space="preserve"> </w:t>
      </w:r>
      <w:r w:rsidRPr="00A933BE">
        <w:rPr>
          <w:b/>
        </w:rPr>
        <w:t>2</w:t>
      </w:r>
      <w:r>
        <w:t xml:space="preserve">: 29 (extr.) (1936). – Type: </w:t>
      </w:r>
      <w:r w:rsidRPr="00A933BE">
        <w:rPr>
          <w:i/>
        </w:rPr>
        <w:t>Tranzscheliella otophora</w:t>
      </w:r>
      <w:r>
        <w:t xml:space="preserve"> Lavrov 1936 – [Fungi: Basidiomycota: Ustilaginomycotina: Ust</w:t>
      </w:r>
      <w:r>
        <w:t>i</w:t>
      </w:r>
      <w:r>
        <w:t>laginomycetes: Ustilaginomycetidae: Ustilagin</w:t>
      </w:r>
      <w:r>
        <w:t>a</w:t>
      </w:r>
      <w:r>
        <w:t>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Trichocintractia</w:t>
      </w:r>
      <w:r>
        <w:t xml:space="preserve"> M. Piepenbr., </w:t>
      </w:r>
      <w:r w:rsidRPr="00A933BE">
        <w:rPr>
          <w:i/>
        </w:rPr>
        <w:t>Can. J. Bot.</w:t>
      </w:r>
      <w:r>
        <w:t xml:space="preserve"> </w:t>
      </w:r>
      <w:r w:rsidRPr="00A933BE">
        <w:rPr>
          <w:b/>
        </w:rPr>
        <w:t>73</w:t>
      </w:r>
      <w:r>
        <w:t xml:space="preserve"> (7): 1095 (1995). – Type: </w:t>
      </w:r>
      <w:r w:rsidRPr="00A933BE">
        <w:rPr>
          <w:i/>
        </w:rPr>
        <w:t>Trichocintractia utriculicola</w:t>
      </w:r>
      <w:r>
        <w:t xml:space="preserve"> (Henn.) M. Piepenbr. 1995 – [Fungi: Basidiom</w:t>
      </w:r>
      <w:r>
        <w:t>y</w:t>
      </w:r>
      <w:r>
        <w:t>cota: Ustilaginomycotina: Ustilaginomycetes: Ustilaginomycetidae: Ustilaginales: Anthr</w:t>
      </w:r>
      <w:r>
        <w:t>a</w:t>
      </w:r>
      <w:r>
        <w:t>coideaceae].</w:t>
      </w:r>
    </w:p>
    <w:p w:rsidR="00A933BE" w:rsidRDefault="00A933BE" w:rsidP="00A933BE">
      <w:pPr>
        <w:pStyle w:val="Term"/>
      </w:pPr>
      <w:r w:rsidRPr="00A933BE">
        <w:rPr>
          <w:b/>
        </w:rPr>
        <w:t>Uleiella</w:t>
      </w:r>
      <w:r>
        <w:t xml:space="preserve"> J. Schröt., </w:t>
      </w:r>
      <w:r w:rsidRPr="00A933BE">
        <w:rPr>
          <w:i/>
        </w:rPr>
        <w:t>Hedwigia</w:t>
      </w:r>
      <w:r>
        <w:t xml:space="preserve"> </w:t>
      </w:r>
      <w:r w:rsidRPr="00A933BE">
        <w:rPr>
          <w:b/>
        </w:rPr>
        <w:t>33</w:t>
      </w:r>
      <w:r>
        <w:t xml:space="preserve"> (Beibl.): (65) (1894). – Type: </w:t>
      </w:r>
      <w:r w:rsidRPr="00A933BE">
        <w:rPr>
          <w:i/>
        </w:rPr>
        <w:t>Uleiella paradoxa</w:t>
      </w:r>
      <w:r>
        <w:t xml:space="preserve"> J. Schröt. 1894 – [Fungi: Basidiomycota: Ustilaginomycotina: Ustilaginomycetes: Ustilaginomycetidae: Ust</w:t>
      </w:r>
      <w:r>
        <w:t>i</w:t>
      </w:r>
      <w:r>
        <w:lastRenderedPageBreak/>
        <w:t>laginales: Uleiellaceae].</w:t>
      </w:r>
    </w:p>
    <w:p w:rsidR="00A933BE" w:rsidRDefault="00A933BE" w:rsidP="00A933BE">
      <w:pPr>
        <w:pStyle w:val="Term"/>
      </w:pPr>
      <w:r w:rsidRPr="00A933BE">
        <w:rPr>
          <w:b/>
        </w:rPr>
        <w:t>Ustanciosporium</w:t>
      </w:r>
      <w:r>
        <w:t xml:space="preserve"> Vánky, </w:t>
      </w:r>
      <w:r w:rsidRPr="00A933BE">
        <w:rPr>
          <w:i/>
        </w:rPr>
        <w:t>Mycotaxon</w:t>
      </w:r>
      <w:r>
        <w:t xml:space="preserve"> </w:t>
      </w:r>
      <w:r w:rsidRPr="00A933BE">
        <w:rPr>
          <w:b/>
        </w:rPr>
        <w:t>70</w:t>
      </w:r>
      <w:r>
        <w:t xml:space="preserve">: 31 (1999). – Type: </w:t>
      </w:r>
      <w:r w:rsidRPr="00A933BE">
        <w:rPr>
          <w:i/>
        </w:rPr>
        <w:t>Ustanciosporium rhynchosporae</w:t>
      </w:r>
      <w:r>
        <w:t xml:space="preserve"> Vánky 1999 – [Fungi: Basidiomycota: Ustilaginom</w:t>
      </w:r>
      <w:r>
        <w:t>y</w:t>
      </w:r>
      <w:r>
        <w:t>cotina: Ustilaginomycetes: Ustilaginomycetidae: Ustilaginales: Anthracoideaceae].</w:t>
      </w:r>
    </w:p>
    <w:p w:rsidR="00A933BE" w:rsidRDefault="00A933BE" w:rsidP="00A933BE">
      <w:pPr>
        <w:pStyle w:val="Term"/>
      </w:pPr>
      <w:r w:rsidRPr="00A933BE">
        <w:rPr>
          <w:b/>
        </w:rPr>
        <w:t>Ustilago</w:t>
      </w:r>
      <w:r>
        <w:t xml:space="preserve"> (Pers.) Roussel, </w:t>
      </w:r>
      <w:r w:rsidRPr="00A933BE">
        <w:rPr>
          <w:i/>
        </w:rPr>
        <w:t>Fl. Calvados</w:t>
      </w:r>
      <w:r>
        <w:t xml:space="preserve"> Edn 2: 47 (1806). – Type: </w:t>
      </w:r>
      <w:r w:rsidRPr="00A933BE">
        <w:rPr>
          <w:i/>
        </w:rPr>
        <w:t>Ustilago hordei</w:t>
      </w:r>
      <w:r>
        <w:t xml:space="preserve"> (Pers.) Lagerh. 1889 </w:t>
      </w:r>
      <w:bookmarkStart w:id="0" w:name="SOS"/>
      <w:bookmarkEnd w:id="0"/>
      <w:r>
        <w:t>– [Fungi: Basidiomycota: Ustilaginom</w:t>
      </w:r>
      <w:r>
        <w:t>y</w:t>
      </w:r>
      <w:r>
        <w:t>cotina: Ustilaginomycetes: Ustilaginomycetidae: Ustilaginales: Ustilaginaceae].</w:t>
      </w:r>
    </w:p>
    <w:p w:rsidR="00A933BE" w:rsidRDefault="00A933BE" w:rsidP="00A933BE">
      <w:pPr>
        <w:pStyle w:val="Term"/>
      </w:pPr>
      <w:r w:rsidRPr="00A933BE">
        <w:rPr>
          <w:b/>
        </w:rPr>
        <w:t>Websdanea</w:t>
      </w:r>
      <w:r>
        <w:t xml:space="preserve"> Vánky, </w:t>
      </w:r>
      <w:r w:rsidRPr="00A933BE">
        <w:rPr>
          <w:i/>
        </w:rPr>
        <w:t>Mycotaxon</w:t>
      </w:r>
      <w:r>
        <w:t xml:space="preserve"> </w:t>
      </w:r>
      <w:r w:rsidRPr="00A933BE">
        <w:rPr>
          <w:b/>
        </w:rPr>
        <w:t>65</w:t>
      </w:r>
      <w:r>
        <w:t xml:space="preserve">: 184 (1997). – Type: </w:t>
      </w:r>
      <w:r w:rsidRPr="00A933BE">
        <w:rPr>
          <w:i/>
        </w:rPr>
        <w:t>Websdanea lyginiae</w:t>
      </w:r>
      <w:r>
        <w:t xml:space="preserve"> (Websdane, Sivasith., K.W. Dixon &amp; Pate) Vánky 1997 – [Fungi: Basidiomycota: Ustilaginomycotina: Ustilagin</w:t>
      </w:r>
      <w:r>
        <w:t>o</w:t>
      </w:r>
      <w:r>
        <w:t>mycetes: Ustilaginomycetidae: Ustilaginales: Websdaneaceae].</w:t>
      </w:r>
    </w:p>
    <w:p w:rsidR="00623A51" w:rsidRPr="000C7C11" w:rsidRDefault="00623A51" w:rsidP="00A933B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BE" w:rsidRDefault="00A933BE">
      <w:r>
        <w:separator/>
      </w:r>
    </w:p>
  </w:endnote>
  <w:endnote w:type="continuationSeparator" w:id="0">
    <w:p w:rsidR="00A933BE" w:rsidRDefault="00A9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BE" w:rsidRDefault="00A933BE">
      <w:r>
        <w:separator/>
      </w:r>
    </w:p>
  </w:footnote>
  <w:footnote w:type="continuationSeparator" w:id="0">
    <w:p w:rsidR="00A933BE" w:rsidRDefault="00A9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6341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6341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63418"/>
    <w:rsid w:val="00532E41"/>
    <w:rsid w:val="005E2EA0"/>
    <w:rsid w:val="00623A51"/>
    <w:rsid w:val="0078319F"/>
    <w:rsid w:val="007B0B8B"/>
    <w:rsid w:val="00842E37"/>
    <w:rsid w:val="008E1953"/>
    <w:rsid w:val="00A933BE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6341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6341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6341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63418"/>
    <w:pPr>
      <w:ind w:left="0"/>
    </w:pPr>
  </w:style>
  <w:style w:type="paragraph" w:customStyle="1" w:styleId="Name">
    <w:name w:val="Name"/>
    <w:basedOn w:val="Normal"/>
    <w:rsid w:val="0046341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6341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6341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63418"/>
    <w:pPr>
      <w:outlineLvl w:val="4"/>
    </w:pPr>
    <w:rPr>
      <w:sz w:val="20"/>
    </w:rPr>
  </w:style>
  <w:style w:type="paragraph" w:customStyle="1" w:styleId="Data">
    <w:name w:val="Data"/>
    <w:basedOn w:val="Normal"/>
    <w:rsid w:val="0046341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63418"/>
    <w:pPr>
      <w:ind w:left="960"/>
    </w:pPr>
  </w:style>
  <w:style w:type="paragraph" w:styleId="TOC2">
    <w:name w:val="toc 2"/>
    <w:basedOn w:val="Normal"/>
    <w:next w:val="Normal"/>
    <w:autoRedefine/>
    <w:semiHidden/>
    <w:rsid w:val="00463418"/>
    <w:pPr>
      <w:ind w:left="160"/>
    </w:pPr>
  </w:style>
  <w:style w:type="paragraph" w:styleId="TOC3">
    <w:name w:val="toc 3"/>
    <w:basedOn w:val="Normal"/>
    <w:next w:val="Normal"/>
    <w:autoRedefine/>
    <w:semiHidden/>
    <w:rsid w:val="00463418"/>
    <w:pPr>
      <w:ind w:left="320"/>
    </w:pPr>
  </w:style>
  <w:style w:type="paragraph" w:styleId="TOC4">
    <w:name w:val="toc 4"/>
    <w:basedOn w:val="Normal"/>
    <w:next w:val="Normal"/>
    <w:autoRedefine/>
    <w:semiHidden/>
    <w:rsid w:val="00463418"/>
    <w:pPr>
      <w:ind w:left="480"/>
    </w:pPr>
  </w:style>
  <w:style w:type="paragraph" w:styleId="TOC5">
    <w:name w:val="toc 5"/>
    <w:basedOn w:val="Normal"/>
    <w:next w:val="Normal"/>
    <w:autoRedefine/>
    <w:semiHidden/>
    <w:rsid w:val="00463418"/>
    <w:pPr>
      <w:ind w:left="640"/>
    </w:pPr>
  </w:style>
  <w:style w:type="paragraph" w:styleId="TOC6">
    <w:name w:val="toc 6"/>
    <w:basedOn w:val="Normal"/>
    <w:next w:val="Normal"/>
    <w:autoRedefine/>
    <w:semiHidden/>
    <w:rsid w:val="00463418"/>
    <w:pPr>
      <w:ind w:left="800"/>
    </w:pPr>
  </w:style>
  <w:style w:type="paragraph" w:styleId="TOC8">
    <w:name w:val="toc 8"/>
    <w:basedOn w:val="Normal"/>
    <w:next w:val="Normal"/>
    <w:autoRedefine/>
    <w:semiHidden/>
    <w:rsid w:val="00463418"/>
    <w:pPr>
      <w:ind w:left="1120"/>
    </w:pPr>
  </w:style>
  <w:style w:type="paragraph" w:styleId="TOC9">
    <w:name w:val="toc 9"/>
    <w:basedOn w:val="Normal"/>
    <w:next w:val="Normal"/>
    <w:autoRedefine/>
    <w:semiHidden/>
    <w:rsid w:val="00463418"/>
    <w:pPr>
      <w:ind w:left="1280"/>
    </w:pPr>
  </w:style>
  <w:style w:type="paragraph" w:styleId="Header">
    <w:name w:val="header"/>
    <w:basedOn w:val="Normal"/>
    <w:rsid w:val="0046341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63418"/>
    <w:pPr>
      <w:ind w:left="0"/>
    </w:pPr>
    <w:rPr>
      <w:sz w:val="28"/>
    </w:rPr>
  </w:style>
  <w:style w:type="paragraph" w:customStyle="1" w:styleId="Family">
    <w:name w:val="Family"/>
    <w:basedOn w:val="Order"/>
    <w:rsid w:val="00463418"/>
  </w:style>
  <w:style w:type="paragraph" w:styleId="Footer">
    <w:name w:val="footer"/>
    <w:basedOn w:val="Normal"/>
    <w:rsid w:val="004634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63418"/>
  </w:style>
  <w:style w:type="paragraph" w:customStyle="1" w:styleId="Hierarchy">
    <w:name w:val="Hierarchy"/>
    <w:basedOn w:val="Normal"/>
    <w:rsid w:val="00463418"/>
    <w:pPr>
      <w:ind w:left="0"/>
    </w:pPr>
  </w:style>
  <w:style w:type="paragraph" w:customStyle="1" w:styleId="Genus">
    <w:name w:val="Genus"/>
    <w:basedOn w:val="Normal"/>
    <w:rsid w:val="0046341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63418"/>
    <w:pPr>
      <w:spacing w:after="120"/>
    </w:pPr>
  </w:style>
  <w:style w:type="paragraph" w:customStyle="1" w:styleId="Synonyms">
    <w:name w:val="Synonyms"/>
    <w:basedOn w:val="Genus"/>
    <w:rsid w:val="0046341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63418"/>
    <w:rPr>
      <w:b/>
    </w:rPr>
  </w:style>
  <w:style w:type="paragraph" w:styleId="Bibliography">
    <w:name w:val="Bibliography"/>
    <w:basedOn w:val="Normal"/>
    <w:rsid w:val="00463418"/>
    <w:pPr>
      <w:ind w:hanging="288"/>
    </w:pPr>
    <w:rPr>
      <w:b/>
    </w:rPr>
  </w:style>
  <w:style w:type="paragraph" w:customStyle="1" w:styleId="synonym">
    <w:name w:val="synonym"/>
    <w:basedOn w:val="Data"/>
    <w:rsid w:val="0046341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6341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867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2014-01-02T13:33:00Z</dcterms:created>
  <dcterms:modified xsi:type="dcterms:W3CDTF">2014-01-02T13:34:00Z</dcterms:modified>
</cp:coreProperties>
</file>