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D10" w:rsidRDefault="00087D10" w:rsidP="00087D10">
      <w:pPr>
        <w:pStyle w:val="Term"/>
      </w:pPr>
      <w:r w:rsidRPr="00087D10">
        <w:rPr>
          <w:b/>
        </w:rPr>
        <w:t>Aegeritina</w:t>
      </w:r>
      <w:r>
        <w:t xml:space="preserve"> Jülich, </w:t>
      </w:r>
      <w:r w:rsidRPr="00087D10">
        <w:rPr>
          <w:i/>
        </w:rPr>
        <w:t>Int. J. Mycol. Lichenol.</w:t>
      </w:r>
      <w:r>
        <w:t xml:space="preserve"> </w:t>
      </w:r>
      <w:r w:rsidRPr="00087D10">
        <w:rPr>
          <w:b/>
        </w:rPr>
        <w:t>1</w:t>
      </w:r>
      <w:r>
        <w:t xml:space="preserve"> (3): 282 (1984). – Type: </w:t>
      </w:r>
      <w:r w:rsidRPr="00087D10">
        <w:rPr>
          <w:i/>
        </w:rPr>
        <w:t>Aegeritina tortuosa</w:t>
      </w:r>
      <w:r>
        <w:t xml:space="preserve"> (Bourdot &amp; Galzin) Jülich 1984 – [Fungi: Basidiomycota: Agaricomycotina: Agaricomycetes: Incertae sedis: Trechisporales: Hydnodontaceae].</w:t>
      </w:r>
    </w:p>
    <w:p w:rsidR="00087D10" w:rsidRDefault="00087D10" w:rsidP="00087D10">
      <w:pPr>
        <w:pStyle w:val="Term"/>
      </w:pPr>
      <w:r w:rsidRPr="00087D10">
        <w:rPr>
          <w:b/>
        </w:rPr>
        <w:t>Brevicellicium</w:t>
      </w:r>
      <w:r>
        <w:t xml:space="preserve"> K.H. Larss. &amp; Hjortstam, </w:t>
      </w:r>
      <w:r w:rsidRPr="00087D10">
        <w:rPr>
          <w:i/>
        </w:rPr>
        <w:t>Myc</w:t>
      </w:r>
      <w:r w:rsidRPr="00087D10">
        <w:rPr>
          <w:i/>
        </w:rPr>
        <w:t>o</w:t>
      </w:r>
      <w:r w:rsidRPr="00087D10">
        <w:rPr>
          <w:i/>
        </w:rPr>
        <w:t>taxon</w:t>
      </w:r>
      <w:r>
        <w:t xml:space="preserve"> </w:t>
      </w:r>
      <w:r w:rsidRPr="00087D10">
        <w:rPr>
          <w:b/>
        </w:rPr>
        <w:t>7</w:t>
      </w:r>
      <w:r>
        <w:t xml:space="preserve"> (1): 117 (1978). – Type: </w:t>
      </w:r>
      <w:r w:rsidRPr="00087D10">
        <w:rPr>
          <w:i/>
        </w:rPr>
        <w:t>Brevicellicium exile</w:t>
      </w:r>
      <w:r>
        <w:t xml:space="preserve"> (H.S. Jacks.) K.H. Larss. &amp; Hjortstam 1978 – [Fungi: Basidiomycota: Agaricomycotina: Ag</w:t>
      </w:r>
      <w:r>
        <w:t>a</w:t>
      </w:r>
      <w:r>
        <w:t>ricomycetes: Incertae sedis: Trechisporales: Hy</w:t>
      </w:r>
      <w:r>
        <w:t>d</w:t>
      </w:r>
      <w:r>
        <w:t>nodontaceae].</w:t>
      </w:r>
    </w:p>
    <w:p w:rsidR="00087D10" w:rsidRDefault="00087D10" w:rsidP="00087D10">
      <w:pPr>
        <w:pStyle w:val="Term"/>
      </w:pPr>
      <w:r w:rsidRPr="00087D10">
        <w:rPr>
          <w:b/>
        </w:rPr>
        <w:t>Dextrinocystis</w:t>
      </w:r>
      <w:r>
        <w:t xml:space="preserve"> Gilb. &amp; M. Blackw., </w:t>
      </w:r>
      <w:r w:rsidRPr="00087D10">
        <w:rPr>
          <w:i/>
        </w:rPr>
        <w:t>Mycotaxon</w:t>
      </w:r>
      <w:r>
        <w:t xml:space="preserve"> </w:t>
      </w:r>
      <w:r w:rsidRPr="00087D10">
        <w:rPr>
          <w:b/>
        </w:rPr>
        <w:t>33</w:t>
      </w:r>
      <w:r>
        <w:t xml:space="preserve">: 376 (1988). – Type: </w:t>
      </w:r>
      <w:r w:rsidRPr="00087D10">
        <w:rPr>
          <w:i/>
        </w:rPr>
        <w:t>Dextrinocystis capitata</w:t>
      </w:r>
      <w:r>
        <w:t xml:space="preserve"> (D.P. Rogers &amp; Boquiren) Gilb. &amp; M. Blackw. 1988 – [Fungi: Basidiomycota: Agaricomycotina: Agar</w:t>
      </w:r>
      <w:r>
        <w:t>i</w:t>
      </w:r>
      <w:r>
        <w:t>comycetes: Incertae sedis: Trechisporales: Hy</w:t>
      </w:r>
      <w:r>
        <w:t>d</w:t>
      </w:r>
      <w:r>
        <w:t>nodontaceae].</w:t>
      </w:r>
    </w:p>
    <w:p w:rsidR="00087D10" w:rsidRDefault="00087D10" w:rsidP="00087D10">
      <w:pPr>
        <w:pStyle w:val="Term"/>
      </w:pPr>
      <w:r w:rsidRPr="00087D10">
        <w:rPr>
          <w:b/>
        </w:rPr>
        <w:t>Dextrinodontia</w:t>
      </w:r>
      <w:r>
        <w:t xml:space="preserve"> Hjortstam &amp; Ryvarden, </w:t>
      </w:r>
      <w:r w:rsidRPr="00087D10">
        <w:rPr>
          <w:i/>
        </w:rPr>
        <w:t>Mycotaxon</w:t>
      </w:r>
      <w:r>
        <w:t xml:space="preserve"> </w:t>
      </w:r>
      <w:r w:rsidRPr="00087D10">
        <w:rPr>
          <w:b/>
        </w:rPr>
        <w:t>12</w:t>
      </w:r>
      <w:r>
        <w:t xml:space="preserve"> (1): 172 (1980). – Type: </w:t>
      </w:r>
      <w:r w:rsidRPr="00087D10">
        <w:rPr>
          <w:i/>
        </w:rPr>
        <w:t>Dextrinodontia mo</w:t>
      </w:r>
      <w:r w:rsidRPr="00087D10">
        <w:rPr>
          <w:i/>
        </w:rPr>
        <w:t>l</w:t>
      </w:r>
      <w:r w:rsidRPr="00087D10">
        <w:rPr>
          <w:i/>
        </w:rPr>
        <w:t>liuscula</w:t>
      </w:r>
      <w:r>
        <w:t xml:space="preserve"> Hjortstam &amp; Ryvarden 1980 – [Fungi: Basidiomycota: Agaricomycotina: Agaricom</w:t>
      </w:r>
      <w:r>
        <w:t>y</w:t>
      </w:r>
      <w:r>
        <w:t>cetes: Incertae sedis: Trechisporales: Hydnodo</w:t>
      </w:r>
      <w:r>
        <w:t>n</w:t>
      </w:r>
      <w:r>
        <w:t>taceae].</w:t>
      </w:r>
    </w:p>
    <w:p w:rsidR="00087D10" w:rsidRDefault="00087D10" w:rsidP="00087D10">
      <w:pPr>
        <w:pStyle w:val="Term"/>
      </w:pPr>
      <w:r w:rsidRPr="00087D10">
        <w:rPr>
          <w:b/>
        </w:rPr>
        <w:t>Fibriciellum</w:t>
      </w:r>
      <w:r>
        <w:t xml:space="preserve"> J. Erikss. &amp; Ryvarden, </w:t>
      </w:r>
      <w:r w:rsidRPr="00087D10">
        <w:rPr>
          <w:i/>
        </w:rPr>
        <w:t>Cortic. N. Eur.</w:t>
      </w:r>
      <w:r>
        <w:t xml:space="preserve"> (Oslo) </w:t>
      </w:r>
      <w:r w:rsidRPr="00087D10">
        <w:rPr>
          <w:b/>
        </w:rPr>
        <w:t>3</w:t>
      </w:r>
      <w:r>
        <w:t xml:space="preserve">: 373 (1975). – Type: </w:t>
      </w:r>
      <w:r w:rsidRPr="00087D10">
        <w:rPr>
          <w:i/>
        </w:rPr>
        <w:t>Fibriciellum silvae-ryae</w:t>
      </w:r>
      <w:r>
        <w:t xml:space="preserve"> J. Erikss. &amp; Ryvarden 1975 – [Fungi: Basidiomycota: Agaricomycotina: Agaricom</w:t>
      </w:r>
      <w:r>
        <w:t>y</w:t>
      </w:r>
      <w:r>
        <w:t>cetes: Incertae sedis: Trechisporales: Hydnodo</w:t>
      </w:r>
      <w:r>
        <w:t>n</w:t>
      </w:r>
      <w:r>
        <w:t>taceae].</w:t>
      </w:r>
    </w:p>
    <w:p w:rsidR="00087D10" w:rsidRDefault="00087D10" w:rsidP="00087D10">
      <w:pPr>
        <w:pStyle w:val="Term"/>
      </w:pPr>
      <w:r w:rsidRPr="00087D10">
        <w:rPr>
          <w:b/>
        </w:rPr>
        <w:t>Litschauerella</w:t>
      </w:r>
      <w:r>
        <w:t xml:space="preserve"> Oberw., </w:t>
      </w:r>
      <w:r w:rsidRPr="00087D10">
        <w:rPr>
          <w:i/>
        </w:rPr>
        <w:t>Sydowia</w:t>
      </w:r>
      <w:r>
        <w:t xml:space="preserve"> </w:t>
      </w:r>
      <w:r w:rsidRPr="00087D10">
        <w:rPr>
          <w:b/>
        </w:rPr>
        <w:t>19</w:t>
      </w:r>
      <w:r>
        <w:t xml:space="preserve"> (1-6): 43 (1965) [‘1966’]. – Type: </w:t>
      </w:r>
      <w:r w:rsidRPr="00087D10">
        <w:rPr>
          <w:i/>
        </w:rPr>
        <w:t>Peniophora abietis</w:t>
      </w:r>
      <w:r>
        <w:t xml:space="preserve"> (Bourdot &amp; Galzin) Bourdot &amp; Galzin 1928 – [Fungi: Basidiomycota: Agaricomycotina: Agar</w:t>
      </w:r>
      <w:r>
        <w:t>i</w:t>
      </w:r>
      <w:r>
        <w:t>comycetes: Incertae sedis: Trechisporales: Hy</w:t>
      </w:r>
      <w:r>
        <w:t>d</w:t>
      </w:r>
      <w:r>
        <w:t>nodontaceae].</w:t>
      </w:r>
    </w:p>
    <w:p w:rsidR="00087D10" w:rsidRDefault="00087D10" w:rsidP="00087D10">
      <w:pPr>
        <w:pStyle w:val="Term"/>
      </w:pPr>
      <w:r w:rsidRPr="00087D10">
        <w:rPr>
          <w:b/>
        </w:rPr>
        <w:t>Luellia</w:t>
      </w:r>
      <w:r>
        <w:t xml:space="preserve"> K.H. Larss. &amp; Hjortstam, </w:t>
      </w:r>
      <w:r w:rsidRPr="00087D10">
        <w:rPr>
          <w:i/>
        </w:rPr>
        <w:t>Svensk bot. Tidskr.</w:t>
      </w:r>
      <w:r>
        <w:t xml:space="preserve"> </w:t>
      </w:r>
      <w:r w:rsidRPr="00087D10">
        <w:rPr>
          <w:b/>
        </w:rPr>
        <w:t>68</w:t>
      </w:r>
      <w:r>
        <w:t xml:space="preserve"> (1): 59 (1974). – Type: </w:t>
      </w:r>
      <w:r w:rsidRPr="00087D10">
        <w:rPr>
          <w:i/>
        </w:rPr>
        <w:t>Luellia reco</w:t>
      </w:r>
      <w:r w:rsidRPr="00087D10">
        <w:rPr>
          <w:i/>
        </w:rPr>
        <w:t>n</w:t>
      </w:r>
      <w:r w:rsidRPr="00087D10">
        <w:rPr>
          <w:i/>
        </w:rPr>
        <w:t>dita</w:t>
      </w:r>
      <w:r>
        <w:t xml:space="preserve"> (H.S. Jacks.) K.H. Larss. &amp; Hjortstam 1974 – [Fungi: Basidiomycota: Agaricomycotina: Agar</w:t>
      </w:r>
      <w:r>
        <w:t>i</w:t>
      </w:r>
      <w:r>
        <w:t>comycetes: Incertae sedis: Trechisporales: Hy</w:t>
      </w:r>
      <w:r>
        <w:t>d</w:t>
      </w:r>
      <w:r>
        <w:t>nodontaceae].</w:t>
      </w:r>
    </w:p>
    <w:p w:rsidR="00087D10" w:rsidRDefault="00087D10" w:rsidP="00087D10">
      <w:pPr>
        <w:pStyle w:val="Term"/>
      </w:pPr>
      <w:r w:rsidRPr="00087D10">
        <w:rPr>
          <w:b/>
        </w:rPr>
        <w:t>Sistotremastrum</w:t>
      </w:r>
      <w:r>
        <w:t xml:space="preserve"> J. Erikss., </w:t>
      </w:r>
      <w:r w:rsidRPr="00087D10">
        <w:rPr>
          <w:i/>
        </w:rPr>
        <w:t>Symb. bot. upsal.</w:t>
      </w:r>
      <w:r>
        <w:t xml:space="preserve"> </w:t>
      </w:r>
      <w:r w:rsidRPr="00087D10">
        <w:rPr>
          <w:b/>
        </w:rPr>
        <w:t>16</w:t>
      </w:r>
      <w:r>
        <w:t xml:space="preserve"> (no. 1): 62 (1958). – Type: </w:t>
      </w:r>
      <w:r w:rsidRPr="00087D10">
        <w:rPr>
          <w:i/>
        </w:rPr>
        <w:t>Sistotremastrum suecicum</w:t>
      </w:r>
      <w:r>
        <w:t xml:space="preserve"> Litsch. ex J. Erikss. 1958 – [Fungi: Basidiomycota: Agaricomycotina: Agaricom</w:t>
      </w:r>
      <w:r>
        <w:t>y</w:t>
      </w:r>
      <w:r>
        <w:t>cetes: Incertae sedis: Trechisporales: Hydnodo</w:t>
      </w:r>
      <w:r>
        <w:t>n</w:t>
      </w:r>
      <w:r>
        <w:t>taceae].</w:t>
      </w:r>
    </w:p>
    <w:p w:rsidR="00087D10" w:rsidRDefault="00087D10" w:rsidP="00087D10">
      <w:pPr>
        <w:pStyle w:val="Term"/>
      </w:pPr>
      <w:r w:rsidRPr="00087D10">
        <w:rPr>
          <w:b/>
        </w:rPr>
        <w:t>Sistotremella</w:t>
      </w:r>
      <w:r>
        <w:t xml:space="preserve"> Hjortstam, </w:t>
      </w:r>
      <w:r w:rsidRPr="00087D10">
        <w:rPr>
          <w:i/>
        </w:rPr>
        <w:t>Cortic. N. Eur.</w:t>
      </w:r>
      <w:r>
        <w:t xml:space="preserve"> (Oslo) </w:t>
      </w:r>
      <w:r w:rsidRPr="00087D10">
        <w:rPr>
          <w:b/>
        </w:rPr>
        <w:t>7</w:t>
      </w:r>
      <w:r>
        <w:t xml:space="preserve">: 1379 (1984). – Type: </w:t>
      </w:r>
      <w:r w:rsidRPr="00087D10">
        <w:rPr>
          <w:i/>
        </w:rPr>
        <w:t>Sistotremella perpusilla</w:t>
      </w:r>
      <w:r>
        <w:t xml:space="preserve"> Hjortstam 1984 – [Fungi: Basidiomycota: Agar</w:t>
      </w:r>
      <w:r>
        <w:t>i</w:t>
      </w:r>
      <w:r>
        <w:t>comycotina: Agaricomycetes: Incertae sedis: Tr</w:t>
      </w:r>
      <w:r>
        <w:t>e</w:t>
      </w:r>
      <w:r>
        <w:t>chisporales: Hydnodontaceae].</w:t>
      </w:r>
    </w:p>
    <w:p w:rsidR="00087D10" w:rsidRDefault="00087D10" w:rsidP="00087D10">
      <w:pPr>
        <w:pStyle w:val="Term"/>
      </w:pPr>
      <w:r w:rsidRPr="00087D10">
        <w:rPr>
          <w:b/>
        </w:rPr>
        <w:t>Sphaerobasidium</w:t>
      </w:r>
      <w:r>
        <w:t xml:space="preserve"> Oberw., </w:t>
      </w:r>
      <w:r w:rsidRPr="00087D10">
        <w:rPr>
          <w:i/>
        </w:rPr>
        <w:t>Sydowia</w:t>
      </w:r>
      <w:r>
        <w:t xml:space="preserve"> </w:t>
      </w:r>
      <w:r w:rsidRPr="00087D10">
        <w:rPr>
          <w:b/>
        </w:rPr>
        <w:t>19</w:t>
      </w:r>
      <w:r>
        <w:t xml:space="preserve"> (1-6): 57 (1965) [‘1966’]. – Type: </w:t>
      </w:r>
      <w:r w:rsidRPr="00087D10">
        <w:rPr>
          <w:i/>
        </w:rPr>
        <w:t>Xenasma minutum</w:t>
      </w:r>
      <w:r>
        <w:t xml:space="preserve"> J. Erikss. 1966 – [Fungi: Basidiomycota: Agaric</w:t>
      </w:r>
      <w:r>
        <w:t>o</w:t>
      </w:r>
      <w:r>
        <w:t>mycotina: Agaricomycetes: Incertae sedis: Tr</w:t>
      </w:r>
      <w:r>
        <w:t>e</w:t>
      </w:r>
      <w:r>
        <w:t>chisporales: Hydnodontaceae].</w:t>
      </w:r>
    </w:p>
    <w:p w:rsidR="00087D10" w:rsidRDefault="00087D10" w:rsidP="00087D10">
      <w:pPr>
        <w:pStyle w:val="Term"/>
      </w:pPr>
      <w:r w:rsidRPr="00087D10">
        <w:rPr>
          <w:b/>
        </w:rPr>
        <w:t>Subulicystidium</w:t>
      </w:r>
      <w:r>
        <w:t xml:space="preserve"> Parmasto, </w:t>
      </w:r>
      <w:r w:rsidRPr="00087D10">
        <w:rPr>
          <w:i/>
        </w:rPr>
        <w:t>Consp. System. Cort</w:t>
      </w:r>
      <w:r w:rsidRPr="00087D10">
        <w:rPr>
          <w:i/>
        </w:rPr>
        <w:t>i</w:t>
      </w:r>
      <w:r w:rsidRPr="00087D10">
        <w:rPr>
          <w:i/>
        </w:rPr>
        <w:t>ciac.</w:t>
      </w:r>
      <w:r>
        <w:t xml:space="preserve"> (Tartu): 120 (1968). – Type: </w:t>
      </w:r>
      <w:r w:rsidRPr="00087D10">
        <w:rPr>
          <w:i/>
        </w:rPr>
        <w:t>Subulicystidium longisporum</w:t>
      </w:r>
      <w:r>
        <w:t xml:space="preserve"> (Pat.) Parmasto 1968 – [Fungi: Basidiomycota: Agaricomycotina: Agaricom</w:t>
      </w:r>
      <w:r>
        <w:t>y</w:t>
      </w:r>
      <w:r>
        <w:t>cetes: Incertae sedis: Trechisporales: Hydnodo</w:t>
      </w:r>
      <w:r>
        <w:t>n</w:t>
      </w:r>
      <w:r>
        <w:t>taceae].</w:t>
      </w:r>
    </w:p>
    <w:p w:rsidR="00087D10" w:rsidRDefault="00087D10" w:rsidP="00087D10">
      <w:pPr>
        <w:pStyle w:val="Term"/>
      </w:pPr>
      <w:r w:rsidRPr="00087D10">
        <w:rPr>
          <w:b/>
        </w:rPr>
        <w:t>Trechispora</w:t>
      </w:r>
      <w:r>
        <w:t xml:space="preserve"> P. Karst., </w:t>
      </w:r>
      <w:r w:rsidRPr="00087D10">
        <w:rPr>
          <w:i/>
        </w:rPr>
        <w:t>Hedwigia</w:t>
      </w:r>
      <w:r>
        <w:t xml:space="preserve"> </w:t>
      </w:r>
      <w:r w:rsidRPr="00087D10">
        <w:rPr>
          <w:b/>
        </w:rPr>
        <w:t>29</w:t>
      </w:r>
      <w:r>
        <w:t xml:space="preserve">: 147 (1890). – Type: </w:t>
      </w:r>
      <w:r w:rsidRPr="00087D10">
        <w:rPr>
          <w:i/>
        </w:rPr>
        <w:t>Trechispora onusta</w:t>
      </w:r>
      <w:r>
        <w:t xml:space="preserve"> P. Karst. 1890 </w:t>
      </w:r>
      <w:bookmarkStart w:id="0" w:name="SOS"/>
      <w:bookmarkEnd w:id="0"/>
      <w:r>
        <w:t>– [Fungi: Basidiomycota: Agaricomycotina: Agar</w:t>
      </w:r>
      <w:r>
        <w:t>i</w:t>
      </w:r>
      <w:r>
        <w:t>comycetes: Incertae sedis: Trechisporales: Hy</w:t>
      </w:r>
      <w:r>
        <w:t>d</w:t>
      </w:r>
      <w:r>
        <w:t>nodontaceae].</w:t>
      </w:r>
    </w:p>
    <w:p w:rsidR="00087D10" w:rsidRDefault="00087D10" w:rsidP="00087D10">
      <w:pPr>
        <w:pStyle w:val="Term"/>
      </w:pPr>
      <w:r w:rsidRPr="00087D10">
        <w:rPr>
          <w:b/>
        </w:rPr>
        <w:t>Tubulicium</w:t>
      </w:r>
      <w:r>
        <w:t xml:space="preserve"> Oberw., </w:t>
      </w:r>
      <w:r w:rsidRPr="00087D10">
        <w:rPr>
          <w:i/>
        </w:rPr>
        <w:t>Sydowia</w:t>
      </w:r>
      <w:r>
        <w:t xml:space="preserve"> </w:t>
      </w:r>
      <w:r w:rsidRPr="00087D10">
        <w:rPr>
          <w:b/>
        </w:rPr>
        <w:t>19</w:t>
      </w:r>
      <w:r>
        <w:t xml:space="preserve"> (1-6): 53 (1965) [‘1966’]. – Type: </w:t>
      </w:r>
      <w:r w:rsidRPr="00087D10">
        <w:rPr>
          <w:i/>
        </w:rPr>
        <w:t>Peniophora vermifera</w:t>
      </w:r>
      <w:r>
        <w:t xml:space="preserve"> Bourdot 1910 – [Fungi: Basidiomycota: Agaricomycotina: Agaricomycetes: Incertae sedis: Trechisporales: Hydnodontaceae].</w:t>
      </w:r>
    </w:p>
    <w:p w:rsidR="00623A51" w:rsidRPr="000C7C11" w:rsidRDefault="00623A51" w:rsidP="00087D10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D10" w:rsidRDefault="00087D10">
      <w:r>
        <w:separator/>
      </w:r>
    </w:p>
  </w:endnote>
  <w:endnote w:type="continuationSeparator" w:id="0">
    <w:p w:rsidR="00087D10" w:rsidRDefault="00087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D10" w:rsidRDefault="00087D10">
      <w:r>
        <w:separator/>
      </w:r>
    </w:p>
  </w:footnote>
  <w:footnote w:type="continuationSeparator" w:id="0">
    <w:p w:rsidR="00087D10" w:rsidRDefault="00087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00213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00213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87D10"/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00213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00213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00213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00213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00213"/>
    <w:pPr>
      <w:ind w:left="0"/>
    </w:pPr>
  </w:style>
  <w:style w:type="paragraph" w:customStyle="1" w:styleId="Name">
    <w:name w:val="Name"/>
    <w:basedOn w:val="Normal"/>
    <w:rsid w:val="00800213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00213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00213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00213"/>
    <w:pPr>
      <w:outlineLvl w:val="4"/>
    </w:pPr>
    <w:rPr>
      <w:sz w:val="20"/>
    </w:rPr>
  </w:style>
  <w:style w:type="paragraph" w:customStyle="1" w:styleId="Data">
    <w:name w:val="Data"/>
    <w:basedOn w:val="Normal"/>
    <w:rsid w:val="00800213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00213"/>
    <w:pPr>
      <w:ind w:left="960"/>
    </w:pPr>
  </w:style>
  <w:style w:type="paragraph" w:styleId="TOC2">
    <w:name w:val="toc 2"/>
    <w:basedOn w:val="Normal"/>
    <w:next w:val="Normal"/>
    <w:autoRedefine/>
    <w:semiHidden/>
    <w:rsid w:val="00800213"/>
    <w:pPr>
      <w:ind w:left="160"/>
    </w:pPr>
  </w:style>
  <w:style w:type="paragraph" w:styleId="TOC3">
    <w:name w:val="toc 3"/>
    <w:basedOn w:val="Normal"/>
    <w:next w:val="Normal"/>
    <w:autoRedefine/>
    <w:semiHidden/>
    <w:rsid w:val="00800213"/>
    <w:pPr>
      <w:ind w:left="320"/>
    </w:pPr>
  </w:style>
  <w:style w:type="paragraph" w:styleId="TOC4">
    <w:name w:val="toc 4"/>
    <w:basedOn w:val="Normal"/>
    <w:next w:val="Normal"/>
    <w:autoRedefine/>
    <w:semiHidden/>
    <w:rsid w:val="00800213"/>
    <w:pPr>
      <w:ind w:left="480"/>
    </w:pPr>
  </w:style>
  <w:style w:type="paragraph" w:styleId="TOC5">
    <w:name w:val="toc 5"/>
    <w:basedOn w:val="Normal"/>
    <w:next w:val="Normal"/>
    <w:autoRedefine/>
    <w:semiHidden/>
    <w:rsid w:val="00800213"/>
    <w:pPr>
      <w:ind w:left="640"/>
    </w:pPr>
  </w:style>
  <w:style w:type="paragraph" w:styleId="TOC6">
    <w:name w:val="toc 6"/>
    <w:basedOn w:val="Normal"/>
    <w:next w:val="Normal"/>
    <w:autoRedefine/>
    <w:semiHidden/>
    <w:rsid w:val="00800213"/>
    <w:pPr>
      <w:ind w:left="800"/>
    </w:pPr>
  </w:style>
  <w:style w:type="paragraph" w:styleId="TOC8">
    <w:name w:val="toc 8"/>
    <w:basedOn w:val="Normal"/>
    <w:next w:val="Normal"/>
    <w:autoRedefine/>
    <w:semiHidden/>
    <w:rsid w:val="00800213"/>
    <w:pPr>
      <w:ind w:left="1120"/>
    </w:pPr>
  </w:style>
  <w:style w:type="paragraph" w:styleId="TOC9">
    <w:name w:val="toc 9"/>
    <w:basedOn w:val="Normal"/>
    <w:next w:val="Normal"/>
    <w:autoRedefine/>
    <w:semiHidden/>
    <w:rsid w:val="00800213"/>
    <w:pPr>
      <w:ind w:left="1280"/>
    </w:pPr>
  </w:style>
  <w:style w:type="paragraph" w:styleId="Header">
    <w:name w:val="header"/>
    <w:basedOn w:val="Normal"/>
    <w:rsid w:val="00800213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00213"/>
    <w:pPr>
      <w:ind w:left="0"/>
    </w:pPr>
    <w:rPr>
      <w:sz w:val="28"/>
    </w:rPr>
  </w:style>
  <w:style w:type="paragraph" w:customStyle="1" w:styleId="Family">
    <w:name w:val="Family"/>
    <w:basedOn w:val="Order"/>
    <w:rsid w:val="00800213"/>
  </w:style>
  <w:style w:type="paragraph" w:styleId="Footer">
    <w:name w:val="footer"/>
    <w:basedOn w:val="Normal"/>
    <w:rsid w:val="0080021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00213"/>
  </w:style>
  <w:style w:type="paragraph" w:customStyle="1" w:styleId="Hierarchy">
    <w:name w:val="Hierarchy"/>
    <w:basedOn w:val="Normal"/>
    <w:rsid w:val="00800213"/>
    <w:pPr>
      <w:ind w:left="0"/>
    </w:pPr>
  </w:style>
  <w:style w:type="paragraph" w:customStyle="1" w:styleId="Genus">
    <w:name w:val="Genus"/>
    <w:basedOn w:val="Normal"/>
    <w:rsid w:val="00800213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00213"/>
    <w:pPr>
      <w:spacing w:after="120"/>
    </w:pPr>
  </w:style>
  <w:style w:type="paragraph" w:customStyle="1" w:styleId="Synonyms">
    <w:name w:val="Synonyms"/>
    <w:basedOn w:val="Genus"/>
    <w:rsid w:val="00800213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00213"/>
    <w:rPr>
      <w:b/>
    </w:rPr>
  </w:style>
  <w:style w:type="paragraph" w:styleId="Bibliography">
    <w:name w:val="Bibliography"/>
    <w:basedOn w:val="Normal"/>
    <w:rsid w:val="00800213"/>
    <w:pPr>
      <w:ind w:hanging="288"/>
    </w:pPr>
    <w:rPr>
      <w:b/>
    </w:rPr>
  </w:style>
  <w:style w:type="paragraph" w:customStyle="1" w:styleId="synonym">
    <w:name w:val="synonym"/>
    <w:basedOn w:val="Data"/>
    <w:rsid w:val="00800213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0021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2014-01-02T13:31:00Z</dcterms:created>
  <dcterms:modified xsi:type="dcterms:W3CDTF">2014-01-02T13:31:00Z</dcterms:modified>
</cp:coreProperties>
</file>