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2" w:rsidRDefault="004C3A52" w:rsidP="004C3A52">
      <w:pPr>
        <w:pStyle w:val="Term"/>
      </w:pPr>
      <w:r w:rsidRPr="004C3A52">
        <w:rPr>
          <w:b/>
        </w:rPr>
        <w:t>Bursulla</w:t>
      </w:r>
      <w:r>
        <w:t xml:space="preserve"> Sorokīn, </w:t>
      </w:r>
      <w:r w:rsidRPr="004C3A52">
        <w:rPr>
          <w:i/>
        </w:rPr>
        <w:t>Annls Sci. Nat.</w:t>
      </w:r>
      <w:r>
        <w:t xml:space="preserve"> Bot., sér. 6 </w:t>
      </w:r>
      <w:r w:rsidRPr="004C3A52">
        <w:rPr>
          <w:b/>
        </w:rPr>
        <w:t>3</w:t>
      </w:r>
      <w:r>
        <w:t xml:space="preserve">: 43 (1876). – Type: </w:t>
      </w:r>
      <w:r w:rsidRPr="004C3A52">
        <w:rPr>
          <w:i/>
        </w:rPr>
        <w:t>Bursulla crystallina</w:t>
      </w:r>
      <w:r>
        <w:t xml:space="preserve"> Sorokīn 1876 – [Protozoa: Amoebozoa: Mycetozoa: Protostelea: Incertae sedis: Protostelida: Echinosteliopsid</w:t>
      </w:r>
      <w:r>
        <w:t>a</w:t>
      </w:r>
      <w:r>
        <w:t>ceae].</w:t>
      </w:r>
    </w:p>
    <w:p w:rsidR="004C3A52" w:rsidRDefault="004C3A52" w:rsidP="004C3A52">
      <w:pPr>
        <w:pStyle w:val="Term"/>
      </w:pPr>
      <w:r w:rsidRPr="004C3A52">
        <w:rPr>
          <w:b/>
        </w:rPr>
        <w:t>Cavostelium</w:t>
      </w:r>
      <w:r>
        <w:t xml:space="preserve"> L.S. Olive, </w:t>
      </w:r>
      <w:r w:rsidRPr="004C3A52">
        <w:rPr>
          <w:i/>
        </w:rPr>
        <w:t>Mycologia</w:t>
      </w:r>
      <w:r>
        <w:t xml:space="preserve"> </w:t>
      </w:r>
      <w:r w:rsidRPr="004C3A52">
        <w:rPr>
          <w:b/>
        </w:rPr>
        <w:t>56</w:t>
      </w:r>
      <w:r>
        <w:t xml:space="preserve"> (6): 885 (1965) [‘1964’]. – Type: </w:t>
      </w:r>
      <w:r w:rsidRPr="004C3A52">
        <w:rPr>
          <w:i/>
        </w:rPr>
        <w:t>Cavostelium apophysatum</w:t>
      </w:r>
      <w:r>
        <w:t xml:space="preserve"> L.S. Olive 1965 – [Protozoa: Amoebozoa: Mycetozoa: Protostelea: Incertae sedis: Protostelida: Cavosteliaceae].</w:t>
      </w:r>
    </w:p>
    <w:p w:rsidR="004C3A52" w:rsidRDefault="004C3A52" w:rsidP="004C3A52">
      <w:pPr>
        <w:pStyle w:val="Term"/>
      </w:pPr>
      <w:r w:rsidRPr="004C3A52">
        <w:rPr>
          <w:b/>
        </w:rPr>
        <w:t>Ceratiomyxa</w:t>
      </w:r>
      <w:r>
        <w:t xml:space="preserve"> J. Schröt., </w:t>
      </w:r>
      <w:r w:rsidRPr="004C3A52">
        <w:rPr>
          <w:i/>
        </w:rPr>
        <w:t>Nat. Pflanzenfam.</w:t>
      </w:r>
      <w:r>
        <w:t xml:space="preserve"> Teil. </w:t>
      </w:r>
      <w:r w:rsidRPr="004C3A52">
        <w:rPr>
          <w:b/>
        </w:rPr>
        <w:t>I</w:t>
      </w:r>
      <w:r>
        <w:t xml:space="preserve"> (Leipzig) </w:t>
      </w:r>
      <w:r w:rsidRPr="004C3A52">
        <w:rPr>
          <w:b/>
        </w:rPr>
        <w:t>1</w:t>
      </w:r>
      <w:r>
        <w:t xml:space="preserve">: 16 (1889). – Type: </w:t>
      </w:r>
      <w:r w:rsidRPr="004C3A52">
        <w:rPr>
          <w:i/>
        </w:rPr>
        <w:t>Ceratiomyxa mucida</w:t>
      </w:r>
      <w:r>
        <w:t xml:space="preserve"> (Pers.) J. Schröt. 1889 – [Protozoa: Amoebozoa: Mycetozoa: Protostelea: Incertae sedis: Protostelida: Ceratiomyxaceae].</w:t>
      </w:r>
    </w:p>
    <w:p w:rsidR="004C3A52" w:rsidRDefault="004C3A52" w:rsidP="004C3A52">
      <w:pPr>
        <w:pStyle w:val="Term"/>
      </w:pPr>
      <w:r w:rsidRPr="004C3A52">
        <w:rPr>
          <w:b/>
        </w:rPr>
        <w:t>Ceratiomyxella</w:t>
      </w:r>
      <w:r>
        <w:t xml:space="preserve"> L.S. Olive &amp; Stoian., </w:t>
      </w:r>
      <w:r w:rsidRPr="004C3A52">
        <w:rPr>
          <w:i/>
        </w:rPr>
        <w:t>Am. J. Bot.</w:t>
      </w:r>
      <w:r>
        <w:t xml:space="preserve"> </w:t>
      </w:r>
      <w:r w:rsidRPr="004C3A52">
        <w:rPr>
          <w:b/>
        </w:rPr>
        <w:t>58</w:t>
      </w:r>
      <w:r>
        <w:t xml:space="preserve"> (1): 32 (1971). – Type: </w:t>
      </w:r>
      <w:r w:rsidRPr="004C3A52">
        <w:rPr>
          <w:i/>
        </w:rPr>
        <w:t>Ceratiomyxella t</w:t>
      </w:r>
      <w:r w:rsidRPr="004C3A52">
        <w:rPr>
          <w:i/>
        </w:rPr>
        <w:t>a</w:t>
      </w:r>
      <w:r w:rsidRPr="004C3A52">
        <w:rPr>
          <w:i/>
        </w:rPr>
        <w:t>hitiensis</w:t>
      </w:r>
      <w:r>
        <w:t xml:space="preserve"> L.S. Olive &amp; Stoian. 1971 – [Protozoa: Amoebozoa: Mycetozoa: Protostelea: Incertae sedis: Protostelida: Cavosteliaceae].</w:t>
      </w:r>
    </w:p>
    <w:p w:rsidR="004C3A52" w:rsidRDefault="004C3A52" w:rsidP="004C3A52">
      <w:pPr>
        <w:pStyle w:val="Term"/>
      </w:pPr>
      <w:r w:rsidRPr="004C3A52">
        <w:rPr>
          <w:b/>
        </w:rPr>
        <w:t>Clastostelium</w:t>
      </w:r>
      <w:r>
        <w:t xml:space="preserve"> L.S. Olive &amp; Stoian., </w:t>
      </w:r>
      <w:r w:rsidRPr="004C3A52">
        <w:rPr>
          <w:i/>
        </w:rPr>
        <w:t>Trans. Br. mycol. Soc.</w:t>
      </w:r>
      <w:r>
        <w:t xml:space="preserve"> </w:t>
      </w:r>
      <w:r w:rsidRPr="004C3A52">
        <w:rPr>
          <w:b/>
        </w:rPr>
        <w:t>69</w:t>
      </w:r>
      <w:r>
        <w:t xml:space="preserve"> (1): 83 (1977). – Type: </w:t>
      </w:r>
      <w:r w:rsidRPr="004C3A52">
        <w:rPr>
          <w:i/>
        </w:rPr>
        <w:t>Clasto</w:t>
      </w:r>
      <w:r w:rsidRPr="004C3A52">
        <w:rPr>
          <w:i/>
        </w:rPr>
        <w:t>s</w:t>
      </w:r>
      <w:r w:rsidRPr="004C3A52">
        <w:rPr>
          <w:i/>
        </w:rPr>
        <w:t>telium recurvatum</w:t>
      </w:r>
      <w:r>
        <w:t xml:space="preserve"> L.S. Olive &amp; Stoian. 1977 – [Protozoa: Amoebozoa: Mycetozoa: Protostelea: Incertae sedis: Protostelida: Protosteliaceae].</w:t>
      </w:r>
    </w:p>
    <w:p w:rsidR="004C3A52" w:rsidRDefault="004C3A52" w:rsidP="004C3A52">
      <w:pPr>
        <w:pStyle w:val="Term"/>
      </w:pPr>
      <w:r w:rsidRPr="004C3A52">
        <w:rPr>
          <w:b/>
        </w:rPr>
        <w:t>Echinosteliopsis</w:t>
      </w:r>
      <w:r>
        <w:t xml:space="preserve"> D.J. Reinh. &amp; L.S. Olive, </w:t>
      </w:r>
      <w:r w:rsidRPr="004C3A52">
        <w:rPr>
          <w:i/>
        </w:rPr>
        <w:t>Mycol</w:t>
      </w:r>
      <w:r w:rsidRPr="004C3A52">
        <w:rPr>
          <w:i/>
        </w:rPr>
        <w:t>o</w:t>
      </w:r>
      <w:r w:rsidRPr="004C3A52">
        <w:rPr>
          <w:i/>
        </w:rPr>
        <w:t>gia</w:t>
      </w:r>
      <w:r>
        <w:t xml:space="preserve"> </w:t>
      </w:r>
      <w:r w:rsidRPr="004C3A52">
        <w:rPr>
          <w:b/>
        </w:rPr>
        <w:t>58</w:t>
      </w:r>
      <w:r>
        <w:t xml:space="preserve"> (6): 966 (1967) [‘1966’]. – Type: </w:t>
      </w:r>
      <w:r w:rsidRPr="004C3A52">
        <w:rPr>
          <w:i/>
        </w:rPr>
        <w:t>Echino</w:t>
      </w:r>
      <w:r w:rsidRPr="004C3A52">
        <w:rPr>
          <w:i/>
        </w:rPr>
        <w:t>s</w:t>
      </w:r>
      <w:r w:rsidRPr="004C3A52">
        <w:rPr>
          <w:i/>
        </w:rPr>
        <w:t>teliopsis oligospora</w:t>
      </w:r>
      <w:r>
        <w:t xml:space="preserve"> D.J. Reinh. &amp; L.S. Olive 1967 – [Protozoa: Amoebozoa: Mycetozoa: Pr</w:t>
      </w:r>
      <w:r>
        <w:t>o</w:t>
      </w:r>
      <w:r>
        <w:t>tostelea: Incertae sedis: Protostelida: Echinostel</w:t>
      </w:r>
      <w:r>
        <w:t>i</w:t>
      </w:r>
      <w:r>
        <w:t>opsidaceae].</w:t>
      </w:r>
    </w:p>
    <w:p w:rsidR="004C3A52" w:rsidRDefault="004C3A52" w:rsidP="004C3A52">
      <w:pPr>
        <w:pStyle w:val="Term"/>
      </w:pPr>
      <w:r w:rsidRPr="004C3A52">
        <w:rPr>
          <w:b/>
        </w:rPr>
        <w:t>Endostelium</w:t>
      </w:r>
      <w:r>
        <w:t xml:space="preserve"> L.S. Olive, W.E. Benn. &amp; Deasey, </w:t>
      </w:r>
      <w:r w:rsidRPr="004C3A52">
        <w:rPr>
          <w:i/>
        </w:rPr>
        <w:t>Mycologia</w:t>
      </w:r>
      <w:r>
        <w:t xml:space="preserve"> </w:t>
      </w:r>
      <w:r w:rsidRPr="004C3A52">
        <w:rPr>
          <w:b/>
        </w:rPr>
        <w:t>76</w:t>
      </w:r>
      <w:r>
        <w:t xml:space="preserve"> (5): 884 (1984). – Type: </w:t>
      </w:r>
      <w:r w:rsidRPr="004C3A52">
        <w:rPr>
          <w:i/>
        </w:rPr>
        <w:t>Endo</w:t>
      </w:r>
      <w:r w:rsidRPr="004C3A52">
        <w:rPr>
          <w:i/>
        </w:rPr>
        <w:t>s</w:t>
      </w:r>
      <w:r w:rsidRPr="004C3A52">
        <w:rPr>
          <w:i/>
        </w:rPr>
        <w:t>telium amerosporum</w:t>
      </w:r>
      <w:r>
        <w:t xml:space="preserve"> L.S. Olive 1984 – [Protozoa: Amoebozoa: Mycetozoa: Protostelea: Incertae sedis: Protostelida: Protosteliaceae].</w:t>
      </w:r>
    </w:p>
    <w:p w:rsidR="004C3A52" w:rsidRDefault="004C3A52" w:rsidP="004C3A52">
      <w:pPr>
        <w:pStyle w:val="Term"/>
      </w:pPr>
      <w:r w:rsidRPr="004C3A52">
        <w:rPr>
          <w:b/>
        </w:rPr>
        <w:t>Microglomus</w:t>
      </w:r>
      <w:r>
        <w:t xml:space="preserve"> L.S. Olive &amp; Stoian., </w:t>
      </w:r>
      <w:r w:rsidRPr="004C3A52">
        <w:rPr>
          <w:i/>
        </w:rPr>
        <w:t>J. Protozool.</w:t>
      </w:r>
      <w:r>
        <w:t xml:space="preserve"> </w:t>
      </w:r>
      <w:r w:rsidRPr="004C3A52">
        <w:rPr>
          <w:b/>
        </w:rPr>
        <w:t>24</w:t>
      </w:r>
      <w:r>
        <w:t xml:space="preserve"> (4): 485 (1977). – Type: </w:t>
      </w:r>
      <w:r w:rsidRPr="004C3A52">
        <w:rPr>
          <w:i/>
        </w:rPr>
        <w:t>Microglomus paxillus</w:t>
      </w:r>
      <w:r>
        <w:t xml:space="preserve"> L.S. Olive &amp; Stoian. 1977 – [Protozoa: Amoeb</w:t>
      </w:r>
      <w:r>
        <w:t>o</w:t>
      </w:r>
      <w:r>
        <w:t>zoa: Mycetozoa: Protostelea: Incertae sedis: Pr</w:t>
      </w:r>
      <w:r>
        <w:t>o</w:t>
      </w:r>
      <w:r>
        <w:t>tostelida: Protosteliaceae].</w:t>
      </w:r>
    </w:p>
    <w:p w:rsidR="004C3A52" w:rsidRDefault="004C3A52" w:rsidP="004C3A52">
      <w:pPr>
        <w:pStyle w:val="Term"/>
      </w:pPr>
      <w:r w:rsidRPr="004C3A52">
        <w:rPr>
          <w:b/>
        </w:rPr>
        <w:t>Nematostelium</w:t>
      </w:r>
      <w:r>
        <w:t xml:space="preserve"> L.S. Olive &amp; Stoian., </w:t>
      </w:r>
      <w:r w:rsidRPr="004C3A52">
        <w:rPr>
          <w:i/>
        </w:rPr>
        <w:t>Bot. Rev.</w:t>
      </w:r>
      <w:r>
        <w:t xml:space="preserve"> </w:t>
      </w:r>
      <w:r w:rsidRPr="004C3A52">
        <w:rPr>
          <w:b/>
        </w:rPr>
        <w:t>36</w:t>
      </w:r>
      <w:r>
        <w:t xml:space="preserve"> (1): 68 (1970). – Type: </w:t>
      </w:r>
      <w:r w:rsidRPr="004C3A52">
        <w:rPr>
          <w:i/>
        </w:rPr>
        <w:t>Nematostelium ovatum</w:t>
      </w:r>
      <w:r>
        <w:t xml:space="preserve"> (L.S. Olive &amp; Stoian.) L.S. Olive &amp; Stoian. 1970 – [Protozoa: Amoebozoa: Mycetozoa: Protostelea: Incertae sedis: Protostelida: Protosteliaceae].</w:t>
      </w:r>
    </w:p>
    <w:p w:rsidR="004C3A52" w:rsidRDefault="004C3A52" w:rsidP="004C3A52">
      <w:pPr>
        <w:pStyle w:val="Term"/>
      </w:pPr>
      <w:r w:rsidRPr="004C3A52">
        <w:rPr>
          <w:b/>
        </w:rPr>
        <w:t>Planoprotostelium</w:t>
      </w:r>
      <w:r>
        <w:t xml:space="preserve"> L.S. Olive &amp; Stoian., </w:t>
      </w:r>
      <w:r w:rsidRPr="004C3A52">
        <w:rPr>
          <w:i/>
        </w:rPr>
        <w:t>J. Elisha Mitchell scient. Soc.</w:t>
      </w:r>
      <w:r>
        <w:t xml:space="preserve"> </w:t>
      </w:r>
      <w:r w:rsidRPr="004C3A52">
        <w:rPr>
          <w:b/>
        </w:rPr>
        <w:t>87</w:t>
      </w:r>
      <w:r>
        <w:t xml:space="preserve"> (3): 115 (1971). – Type: </w:t>
      </w:r>
      <w:r w:rsidRPr="004C3A52">
        <w:rPr>
          <w:i/>
        </w:rPr>
        <w:t>Planoprotostelium aurantium</w:t>
      </w:r>
      <w:r>
        <w:t xml:space="preserve"> L.S. Olive &amp; Stoian. 1971 – [Protozoa: Amoebozoa: Mycet</w:t>
      </w:r>
      <w:r>
        <w:t>o</w:t>
      </w:r>
      <w:r>
        <w:t>zoa: Protostelea: Incertae sedis: Protostelida: C</w:t>
      </w:r>
      <w:r>
        <w:t>a</w:t>
      </w:r>
      <w:r>
        <w:t>vosteliaceae].</w:t>
      </w:r>
    </w:p>
    <w:p w:rsidR="004C3A52" w:rsidRDefault="004C3A52" w:rsidP="004C3A52">
      <w:pPr>
        <w:pStyle w:val="Term"/>
      </w:pPr>
      <w:r w:rsidRPr="004C3A52">
        <w:rPr>
          <w:b/>
        </w:rPr>
        <w:t>Protosporangium</w:t>
      </w:r>
      <w:r>
        <w:t xml:space="preserve"> L.S. Olive &amp; Stoian., </w:t>
      </w:r>
      <w:r w:rsidRPr="004C3A52">
        <w:rPr>
          <w:i/>
        </w:rPr>
        <w:t>J. Prot</w:t>
      </w:r>
      <w:r w:rsidRPr="004C3A52">
        <w:rPr>
          <w:i/>
        </w:rPr>
        <w:t>o</w:t>
      </w:r>
      <w:r w:rsidRPr="004C3A52">
        <w:rPr>
          <w:i/>
        </w:rPr>
        <w:t>zool.</w:t>
      </w:r>
      <w:r>
        <w:t xml:space="preserve"> </w:t>
      </w:r>
      <w:r w:rsidRPr="004C3A52">
        <w:rPr>
          <w:b/>
        </w:rPr>
        <w:t>19</w:t>
      </w:r>
      <w:r>
        <w:t xml:space="preserve"> (4): 563 (1972). – Type: </w:t>
      </w:r>
      <w:r w:rsidRPr="004C3A52">
        <w:rPr>
          <w:i/>
        </w:rPr>
        <w:t>Protospora</w:t>
      </w:r>
      <w:r w:rsidRPr="004C3A52">
        <w:rPr>
          <w:i/>
        </w:rPr>
        <w:t>n</w:t>
      </w:r>
      <w:r w:rsidRPr="004C3A52">
        <w:rPr>
          <w:i/>
        </w:rPr>
        <w:t>gium bisporum</w:t>
      </w:r>
      <w:r>
        <w:t xml:space="preserve"> L.S. Olive &amp; Stoian. 1972 – [Pr</w:t>
      </w:r>
      <w:r>
        <w:t>o</w:t>
      </w:r>
      <w:r>
        <w:t>tozoa: Amoebozoa: Mycetozoa: Protostelea: I</w:t>
      </w:r>
      <w:r>
        <w:t>n</w:t>
      </w:r>
      <w:r>
        <w:t>certae sedis: Protostelida: Cavosteliaceae].</w:t>
      </w:r>
    </w:p>
    <w:p w:rsidR="004C3A52" w:rsidRDefault="004C3A52" w:rsidP="004C3A52">
      <w:pPr>
        <w:pStyle w:val="Term"/>
      </w:pPr>
      <w:r w:rsidRPr="004C3A52">
        <w:rPr>
          <w:b/>
        </w:rPr>
        <w:t>Protosteliopsis</w:t>
      </w:r>
      <w:r>
        <w:t xml:space="preserve"> L.S. Olive &amp; Stoian., </w:t>
      </w:r>
      <w:r w:rsidRPr="004C3A52">
        <w:rPr>
          <w:i/>
        </w:rPr>
        <w:t>Mycologia</w:t>
      </w:r>
      <w:r>
        <w:t xml:space="preserve"> </w:t>
      </w:r>
      <w:r w:rsidRPr="004C3A52">
        <w:rPr>
          <w:b/>
        </w:rPr>
        <w:t>58</w:t>
      </w:r>
      <w:r>
        <w:t xml:space="preserve"> (3): 452 (1966). – Type: </w:t>
      </w:r>
      <w:r w:rsidRPr="004C3A52">
        <w:rPr>
          <w:i/>
        </w:rPr>
        <w:t>Protosteliopsis fimicola</w:t>
      </w:r>
      <w:r>
        <w:t xml:space="preserve"> (L.S. Olive) L.S. Olive &amp; Stoian. 1966 – [Prot</w:t>
      </w:r>
      <w:r>
        <w:t>o</w:t>
      </w:r>
      <w:r>
        <w:t>zoa: Amoebozoa: Mycetozoa: Protostelea: Ince</w:t>
      </w:r>
      <w:r>
        <w:t>r</w:t>
      </w:r>
      <w:r>
        <w:t>tae sedis: Protostelida: Protosteliaceae].</w:t>
      </w:r>
    </w:p>
    <w:p w:rsidR="004C3A52" w:rsidRDefault="004C3A52" w:rsidP="004C3A52">
      <w:pPr>
        <w:pStyle w:val="Term"/>
      </w:pPr>
      <w:r w:rsidRPr="004C3A52">
        <w:rPr>
          <w:b/>
        </w:rPr>
        <w:t>Protostelium</w:t>
      </w:r>
      <w:r>
        <w:t xml:space="preserve"> L.S. Olive &amp; Stoian., </w:t>
      </w:r>
      <w:r w:rsidRPr="004C3A52">
        <w:rPr>
          <w:i/>
        </w:rPr>
        <w:t>Bull. Torrey bot. Club</w:t>
      </w:r>
      <w:r>
        <w:t xml:space="preserve"> </w:t>
      </w:r>
      <w:r w:rsidRPr="004C3A52">
        <w:rPr>
          <w:b/>
        </w:rPr>
        <w:t>87</w:t>
      </w:r>
      <w:r>
        <w:t xml:space="preserve">: 12 (1960). – Type: </w:t>
      </w:r>
      <w:r w:rsidRPr="004C3A52">
        <w:rPr>
          <w:i/>
        </w:rPr>
        <w:t>Protostelium mycophagum</w:t>
      </w:r>
      <w:r>
        <w:t xml:space="preserve"> L.S. Olive &amp; Stoian. 1960 – [Prot</w:t>
      </w:r>
      <w:r>
        <w:t>o</w:t>
      </w:r>
      <w:r>
        <w:t>zoa: Amoebozoa: Mycetozoa: Protostelea: Ince</w:t>
      </w:r>
      <w:r>
        <w:t>r</w:t>
      </w:r>
      <w:r>
        <w:t>tae sedis: Protostelida: Protosteliaceae].</w:t>
      </w:r>
    </w:p>
    <w:p w:rsidR="004C3A52" w:rsidRDefault="004C3A52" w:rsidP="004C3A52">
      <w:pPr>
        <w:pStyle w:val="Term"/>
      </w:pPr>
      <w:r w:rsidRPr="004C3A52">
        <w:rPr>
          <w:b/>
        </w:rPr>
        <w:t>Schizoplasmodiopsis</w:t>
      </w:r>
      <w:r>
        <w:t xml:space="preserve"> L.S. Olive, </w:t>
      </w:r>
      <w:r w:rsidRPr="004C3A52">
        <w:rPr>
          <w:i/>
        </w:rPr>
        <w:t>Mycologia</w:t>
      </w:r>
      <w:r>
        <w:t xml:space="preserve"> </w:t>
      </w:r>
      <w:r w:rsidRPr="004C3A52">
        <w:rPr>
          <w:b/>
        </w:rPr>
        <w:t>59</w:t>
      </w:r>
      <w:r>
        <w:t xml:space="preserve"> (1): 19 (1967). – Type: </w:t>
      </w:r>
      <w:r w:rsidRPr="004C3A52">
        <w:rPr>
          <w:i/>
        </w:rPr>
        <w:t>Schizoplasmodiopsis pse</w:t>
      </w:r>
      <w:r w:rsidRPr="004C3A52">
        <w:rPr>
          <w:i/>
        </w:rPr>
        <w:t>u</w:t>
      </w:r>
      <w:r w:rsidRPr="004C3A52">
        <w:rPr>
          <w:i/>
        </w:rPr>
        <w:t>doendospora</w:t>
      </w:r>
      <w:r>
        <w:t xml:space="preserve"> L.S. Olive, M. Martin &amp; Stoian. 1967 – [Protozoa: Amoebozoa: Mycetozoa: Pr</w:t>
      </w:r>
      <w:r>
        <w:t>o</w:t>
      </w:r>
      <w:r>
        <w:t>tostelea: Incertae sedis: Protostelida: Protostel</w:t>
      </w:r>
      <w:r>
        <w:t>i</w:t>
      </w:r>
      <w:r>
        <w:t>aceae].</w:t>
      </w:r>
    </w:p>
    <w:p w:rsidR="004C3A52" w:rsidRDefault="004C3A52" w:rsidP="004C3A52">
      <w:pPr>
        <w:pStyle w:val="Term"/>
      </w:pPr>
      <w:r w:rsidRPr="004C3A52">
        <w:rPr>
          <w:b/>
        </w:rPr>
        <w:t>Schizoplasmodium</w:t>
      </w:r>
      <w:r>
        <w:t xml:space="preserve"> L.S. Olive &amp; Stoian., </w:t>
      </w:r>
      <w:r w:rsidRPr="004C3A52">
        <w:rPr>
          <w:i/>
        </w:rPr>
        <w:t>Am. J. Bot.</w:t>
      </w:r>
      <w:r>
        <w:t xml:space="preserve"> </w:t>
      </w:r>
      <w:r w:rsidRPr="004C3A52">
        <w:rPr>
          <w:b/>
        </w:rPr>
        <w:t>53</w:t>
      </w:r>
      <w:r>
        <w:t xml:space="preserve">: 344 (1966). – Type: </w:t>
      </w:r>
      <w:r w:rsidRPr="004C3A52">
        <w:rPr>
          <w:i/>
        </w:rPr>
        <w:t>Schizoplasmodium cavostelioides</w:t>
      </w:r>
      <w:r>
        <w:t xml:space="preserve"> L.S. Olive &amp; Stoian. 1966 </w:t>
      </w:r>
      <w:bookmarkStart w:id="0" w:name="SOS"/>
      <w:bookmarkEnd w:id="0"/>
      <w:r>
        <w:t>– [Pr</w:t>
      </w:r>
      <w:r>
        <w:t>o</w:t>
      </w:r>
      <w:r>
        <w:t>tozoa: Amoebozoa: Mycetozoa: Protostelea: I</w:t>
      </w:r>
      <w:r>
        <w:t>n</w:t>
      </w:r>
      <w:r>
        <w:t>certae sedis: Protostelida: Protosteliaceae].</w:t>
      </w:r>
    </w:p>
    <w:p w:rsidR="004C3A52" w:rsidRDefault="004C3A52" w:rsidP="004C3A52">
      <w:pPr>
        <w:pStyle w:val="Term"/>
      </w:pPr>
      <w:r w:rsidRPr="004C3A52">
        <w:rPr>
          <w:b/>
        </w:rPr>
        <w:t>Tychosporium</w:t>
      </w:r>
      <w:r>
        <w:t xml:space="preserve"> Spiegel, </w:t>
      </w:r>
      <w:r w:rsidRPr="004C3A52">
        <w:rPr>
          <w:i/>
        </w:rPr>
        <w:t>Mycologia</w:t>
      </w:r>
      <w:r>
        <w:t xml:space="preserve"> </w:t>
      </w:r>
      <w:r w:rsidRPr="004C3A52">
        <w:rPr>
          <w:b/>
        </w:rPr>
        <w:t>87</w:t>
      </w:r>
      <w:r>
        <w:t xml:space="preserve"> (2): 265 (1995). – Type: </w:t>
      </w:r>
      <w:r w:rsidRPr="004C3A52">
        <w:rPr>
          <w:i/>
        </w:rPr>
        <w:t>Tychosporium acutostipes</w:t>
      </w:r>
      <w:r>
        <w:t xml:space="preserve"> Spiegel, D.L. Moore &amp; J. Feldman 1995 – [Prot</w:t>
      </w:r>
      <w:r>
        <w:t>o</w:t>
      </w:r>
      <w:r>
        <w:t>zoa: Amoebozoa: Mycetozoa: Protostelea: Ince</w:t>
      </w:r>
      <w:r>
        <w:t>r</w:t>
      </w:r>
      <w:r>
        <w:t>tae sedis: Protostelida: Protosteliaceae].</w:t>
      </w:r>
    </w:p>
    <w:p w:rsidR="00623A51" w:rsidRPr="000C7C11" w:rsidRDefault="00623A51" w:rsidP="004C3A5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52" w:rsidRDefault="004C3A52">
      <w:r>
        <w:separator/>
      </w:r>
    </w:p>
  </w:endnote>
  <w:endnote w:type="continuationSeparator" w:id="0">
    <w:p w:rsidR="004C3A52" w:rsidRDefault="004C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52" w:rsidRDefault="004C3A52">
      <w:r>
        <w:separator/>
      </w:r>
    </w:p>
  </w:footnote>
  <w:footnote w:type="continuationSeparator" w:id="0">
    <w:p w:rsidR="004C3A52" w:rsidRDefault="004C3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5600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5600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C3A52"/>
    <w:rsid w:val="00532E41"/>
    <w:rsid w:val="005E2EA0"/>
    <w:rsid w:val="00623A51"/>
    <w:rsid w:val="0078319F"/>
    <w:rsid w:val="007B0B8B"/>
    <w:rsid w:val="00842E37"/>
    <w:rsid w:val="008E1953"/>
    <w:rsid w:val="00B56000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5600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5600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5600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56000"/>
    <w:pPr>
      <w:ind w:left="0"/>
    </w:pPr>
  </w:style>
  <w:style w:type="paragraph" w:customStyle="1" w:styleId="Name">
    <w:name w:val="Name"/>
    <w:basedOn w:val="Normal"/>
    <w:rsid w:val="00B5600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5600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5600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56000"/>
    <w:pPr>
      <w:outlineLvl w:val="4"/>
    </w:pPr>
    <w:rPr>
      <w:sz w:val="20"/>
    </w:rPr>
  </w:style>
  <w:style w:type="paragraph" w:customStyle="1" w:styleId="Data">
    <w:name w:val="Data"/>
    <w:basedOn w:val="Normal"/>
    <w:rsid w:val="00B5600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56000"/>
    <w:pPr>
      <w:ind w:left="960"/>
    </w:pPr>
  </w:style>
  <w:style w:type="paragraph" w:styleId="TOC2">
    <w:name w:val="toc 2"/>
    <w:basedOn w:val="Normal"/>
    <w:next w:val="Normal"/>
    <w:autoRedefine/>
    <w:semiHidden/>
    <w:rsid w:val="00B56000"/>
    <w:pPr>
      <w:ind w:left="160"/>
    </w:pPr>
  </w:style>
  <w:style w:type="paragraph" w:styleId="TOC3">
    <w:name w:val="toc 3"/>
    <w:basedOn w:val="Normal"/>
    <w:next w:val="Normal"/>
    <w:autoRedefine/>
    <w:semiHidden/>
    <w:rsid w:val="00B56000"/>
    <w:pPr>
      <w:ind w:left="320"/>
    </w:pPr>
  </w:style>
  <w:style w:type="paragraph" w:styleId="TOC4">
    <w:name w:val="toc 4"/>
    <w:basedOn w:val="Normal"/>
    <w:next w:val="Normal"/>
    <w:autoRedefine/>
    <w:semiHidden/>
    <w:rsid w:val="00B56000"/>
    <w:pPr>
      <w:ind w:left="480"/>
    </w:pPr>
  </w:style>
  <w:style w:type="paragraph" w:styleId="TOC5">
    <w:name w:val="toc 5"/>
    <w:basedOn w:val="Normal"/>
    <w:next w:val="Normal"/>
    <w:autoRedefine/>
    <w:semiHidden/>
    <w:rsid w:val="00B56000"/>
    <w:pPr>
      <w:ind w:left="640"/>
    </w:pPr>
  </w:style>
  <w:style w:type="paragraph" w:styleId="TOC6">
    <w:name w:val="toc 6"/>
    <w:basedOn w:val="Normal"/>
    <w:next w:val="Normal"/>
    <w:autoRedefine/>
    <w:semiHidden/>
    <w:rsid w:val="00B56000"/>
    <w:pPr>
      <w:ind w:left="800"/>
    </w:pPr>
  </w:style>
  <w:style w:type="paragraph" w:styleId="TOC8">
    <w:name w:val="toc 8"/>
    <w:basedOn w:val="Normal"/>
    <w:next w:val="Normal"/>
    <w:autoRedefine/>
    <w:semiHidden/>
    <w:rsid w:val="00B56000"/>
    <w:pPr>
      <w:ind w:left="1120"/>
    </w:pPr>
  </w:style>
  <w:style w:type="paragraph" w:styleId="TOC9">
    <w:name w:val="toc 9"/>
    <w:basedOn w:val="Normal"/>
    <w:next w:val="Normal"/>
    <w:autoRedefine/>
    <w:semiHidden/>
    <w:rsid w:val="00B56000"/>
    <w:pPr>
      <w:ind w:left="1280"/>
    </w:pPr>
  </w:style>
  <w:style w:type="paragraph" w:styleId="Header">
    <w:name w:val="header"/>
    <w:basedOn w:val="Normal"/>
    <w:rsid w:val="00B5600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56000"/>
    <w:pPr>
      <w:ind w:left="0"/>
    </w:pPr>
    <w:rPr>
      <w:sz w:val="28"/>
    </w:rPr>
  </w:style>
  <w:style w:type="paragraph" w:customStyle="1" w:styleId="Family">
    <w:name w:val="Family"/>
    <w:basedOn w:val="Order"/>
    <w:rsid w:val="00B56000"/>
  </w:style>
  <w:style w:type="paragraph" w:styleId="Footer">
    <w:name w:val="footer"/>
    <w:basedOn w:val="Normal"/>
    <w:rsid w:val="00B560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000"/>
  </w:style>
  <w:style w:type="paragraph" w:customStyle="1" w:styleId="Hierarchy">
    <w:name w:val="Hierarchy"/>
    <w:basedOn w:val="Normal"/>
    <w:rsid w:val="00B56000"/>
    <w:pPr>
      <w:ind w:left="0"/>
    </w:pPr>
  </w:style>
  <w:style w:type="paragraph" w:customStyle="1" w:styleId="Genus">
    <w:name w:val="Genus"/>
    <w:basedOn w:val="Normal"/>
    <w:rsid w:val="00B5600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56000"/>
    <w:pPr>
      <w:spacing w:after="120"/>
    </w:pPr>
  </w:style>
  <w:style w:type="paragraph" w:customStyle="1" w:styleId="Synonyms">
    <w:name w:val="Synonyms"/>
    <w:basedOn w:val="Genus"/>
    <w:rsid w:val="00B5600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56000"/>
    <w:rPr>
      <w:b/>
    </w:rPr>
  </w:style>
  <w:style w:type="paragraph" w:styleId="Bibliography">
    <w:name w:val="Bibliography"/>
    <w:basedOn w:val="Normal"/>
    <w:rsid w:val="00B56000"/>
    <w:pPr>
      <w:ind w:hanging="288"/>
    </w:pPr>
    <w:rPr>
      <w:b/>
    </w:rPr>
  </w:style>
  <w:style w:type="paragraph" w:customStyle="1" w:styleId="synonym">
    <w:name w:val="synonym"/>
    <w:basedOn w:val="Data"/>
    <w:rsid w:val="00B5600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5600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2014-01-02T13:22:00Z</dcterms:created>
  <dcterms:modified xsi:type="dcterms:W3CDTF">2014-01-02T13:22:00Z</dcterms:modified>
</cp:coreProperties>
</file>