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2E" w:rsidRDefault="0075472E" w:rsidP="0075472E">
      <w:pPr>
        <w:pStyle w:val="Term"/>
      </w:pPr>
      <w:r w:rsidRPr="0075472E">
        <w:rPr>
          <w:b/>
        </w:rPr>
        <w:t>Ciliatomyces</w:t>
      </w:r>
      <w:r>
        <w:t xml:space="preserve"> I. Foissner &amp; W. Foissner, </w:t>
      </w:r>
      <w:r w:rsidRPr="0075472E">
        <w:rPr>
          <w:i/>
        </w:rPr>
        <w:t>Phyton</w:t>
      </w:r>
      <w:r>
        <w:t xml:space="preserve"> Horn </w:t>
      </w:r>
      <w:r w:rsidRPr="0075472E">
        <w:rPr>
          <w:b/>
        </w:rPr>
        <w:t>35</w:t>
      </w:r>
      <w:r>
        <w:t xml:space="preserve"> (1): 116 (1995). – Type: </w:t>
      </w:r>
      <w:r w:rsidRPr="0075472E">
        <w:rPr>
          <w:i/>
        </w:rPr>
        <w:t>Ciliatomyces spectabilis</w:t>
      </w:r>
      <w:r>
        <w:t xml:space="preserve"> (I. Foissner &amp; W. Foissner) I. Foissner &amp; W. Foissner 1995 – [Chromista: Oomycota: I</w:t>
      </w:r>
      <w:r>
        <w:t>n</w:t>
      </w:r>
      <w:r>
        <w:t>certae sedis: Incertae sedis: Incertae sedis: Ince</w:t>
      </w:r>
      <w:r>
        <w:t>r</w:t>
      </w:r>
      <w:r>
        <w:t>tae sedis: Lagenaceae].</w:t>
      </w:r>
    </w:p>
    <w:p w:rsidR="0075472E" w:rsidRDefault="0075472E" w:rsidP="0075472E">
      <w:pPr>
        <w:pStyle w:val="Term"/>
      </w:pPr>
      <w:r w:rsidRPr="0075472E">
        <w:rPr>
          <w:b/>
        </w:rPr>
        <w:t>Lagena</w:t>
      </w:r>
      <w:r>
        <w:t xml:space="preserve"> Vanterp. &amp; Ledingham, </w:t>
      </w:r>
      <w:r w:rsidRPr="0075472E">
        <w:rPr>
          <w:i/>
        </w:rPr>
        <w:t>Canadian Journal of Research</w:t>
      </w:r>
      <w:r>
        <w:t xml:space="preserve"> Section C </w:t>
      </w:r>
      <w:r w:rsidRPr="0075472E">
        <w:rPr>
          <w:b/>
        </w:rPr>
        <w:t>2</w:t>
      </w:r>
      <w:r>
        <w:t xml:space="preserve">: 192 (1930). – Type: </w:t>
      </w:r>
      <w:r w:rsidRPr="0075472E">
        <w:rPr>
          <w:i/>
        </w:rPr>
        <w:t>L</w:t>
      </w:r>
      <w:r w:rsidRPr="0075472E">
        <w:rPr>
          <w:i/>
        </w:rPr>
        <w:t>a</w:t>
      </w:r>
      <w:r w:rsidRPr="0075472E">
        <w:rPr>
          <w:i/>
        </w:rPr>
        <w:t>gena radicicola</w:t>
      </w:r>
      <w:r>
        <w:t xml:space="preserve"> Vanterp. &amp; Ledingham 1930 </w:t>
      </w:r>
      <w:bookmarkStart w:id="0" w:name="SOS"/>
      <w:bookmarkEnd w:id="0"/>
      <w:r>
        <w:t>– [Chromista: Oomycota: Incertae sedis: Incertae sedis: Incertae sedis: Incertae sedis: Lagenaceae].</w:t>
      </w:r>
    </w:p>
    <w:p w:rsidR="0075472E" w:rsidRDefault="0075472E" w:rsidP="0075472E">
      <w:pPr>
        <w:pStyle w:val="Term"/>
      </w:pPr>
      <w:r w:rsidRPr="0075472E">
        <w:rPr>
          <w:b/>
        </w:rPr>
        <w:t>Pythiella</w:t>
      </w:r>
      <w:r>
        <w:t xml:space="preserve"> Couch, </w:t>
      </w:r>
      <w:r w:rsidRPr="0075472E">
        <w:rPr>
          <w:i/>
        </w:rPr>
        <w:t>Mycologia</w:t>
      </w:r>
      <w:r>
        <w:t xml:space="preserve"> </w:t>
      </w:r>
      <w:r w:rsidRPr="0075472E">
        <w:rPr>
          <w:b/>
        </w:rPr>
        <w:t>27</w:t>
      </w:r>
      <w:r>
        <w:t xml:space="preserve"> (2): 160 (1935). – Type: </w:t>
      </w:r>
      <w:r w:rsidRPr="0075472E">
        <w:rPr>
          <w:i/>
        </w:rPr>
        <w:t>Pythiella vernalis</w:t>
      </w:r>
      <w:r>
        <w:t xml:space="preserve"> Couch 1935 – [Chromista: Oomycota: Incertae sedis: Incertae sedis: Incertae sedis: Incertae sedis: Lagenaceae].</w:t>
      </w:r>
    </w:p>
    <w:p w:rsidR="00623A51" w:rsidRPr="000C7C11" w:rsidRDefault="00623A51" w:rsidP="0075472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2E" w:rsidRDefault="0075472E">
      <w:r>
        <w:separator/>
      </w:r>
    </w:p>
  </w:endnote>
  <w:endnote w:type="continuationSeparator" w:id="0">
    <w:p w:rsidR="0075472E" w:rsidRDefault="0075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2E" w:rsidRDefault="0075472E">
      <w:r>
        <w:separator/>
      </w:r>
    </w:p>
  </w:footnote>
  <w:footnote w:type="continuationSeparator" w:id="0">
    <w:p w:rsidR="0075472E" w:rsidRDefault="0075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C043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C043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0439"/>
    <w:rsid w:val="002C330A"/>
    <w:rsid w:val="002C7F02"/>
    <w:rsid w:val="00316AB5"/>
    <w:rsid w:val="003173D7"/>
    <w:rsid w:val="00346B10"/>
    <w:rsid w:val="00532E41"/>
    <w:rsid w:val="005E2EA0"/>
    <w:rsid w:val="00623A51"/>
    <w:rsid w:val="0075472E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C043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C043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C043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C0439"/>
    <w:pPr>
      <w:ind w:left="0"/>
    </w:pPr>
  </w:style>
  <w:style w:type="paragraph" w:customStyle="1" w:styleId="Name">
    <w:name w:val="Name"/>
    <w:basedOn w:val="Normal"/>
    <w:rsid w:val="002C043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C043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C043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C0439"/>
    <w:pPr>
      <w:outlineLvl w:val="4"/>
    </w:pPr>
    <w:rPr>
      <w:sz w:val="20"/>
    </w:rPr>
  </w:style>
  <w:style w:type="paragraph" w:customStyle="1" w:styleId="Data">
    <w:name w:val="Data"/>
    <w:basedOn w:val="Normal"/>
    <w:rsid w:val="002C043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C0439"/>
    <w:pPr>
      <w:ind w:left="960"/>
    </w:pPr>
  </w:style>
  <w:style w:type="paragraph" w:styleId="TOC2">
    <w:name w:val="toc 2"/>
    <w:basedOn w:val="Normal"/>
    <w:next w:val="Normal"/>
    <w:autoRedefine/>
    <w:semiHidden/>
    <w:rsid w:val="002C0439"/>
    <w:pPr>
      <w:ind w:left="160"/>
    </w:pPr>
  </w:style>
  <w:style w:type="paragraph" w:styleId="TOC3">
    <w:name w:val="toc 3"/>
    <w:basedOn w:val="Normal"/>
    <w:next w:val="Normal"/>
    <w:autoRedefine/>
    <w:semiHidden/>
    <w:rsid w:val="002C0439"/>
    <w:pPr>
      <w:ind w:left="320"/>
    </w:pPr>
  </w:style>
  <w:style w:type="paragraph" w:styleId="TOC4">
    <w:name w:val="toc 4"/>
    <w:basedOn w:val="Normal"/>
    <w:next w:val="Normal"/>
    <w:autoRedefine/>
    <w:semiHidden/>
    <w:rsid w:val="002C0439"/>
    <w:pPr>
      <w:ind w:left="480"/>
    </w:pPr>
  </w:style>
  <w:style w:type="paragraph" w:styleId="TOC5">
    <w:name w:val="toc 5"/>
    <w:basedOn w:val="Normal"/>
    <w:next w:val="Normal"/>
    <w:autoRedefine/>
    <w:semiHidden/>
    <w:rsid w:val="002C0439"/>
    <w:pPr>
      <w:ind w:left="640"/>
    </w:pPr>
  </w:style>
  <w:style w:type="paragraph" w:styleId="TOC6">
    <w:name w:val="toc 6"/>
    <w:basedOn w:val="Normal"/>
    <w:next w:val="Normal"/>
    <w:autoRedefine/>
    <w:semiHidden/>
    <w:rsid w:val="002C0439"/>
    <w:pPr>
      <w:ind w:left="800"/>
    </w:pPr>
  </w:style>
  <w:style w:type="paragraph" w:styleId="TOC8">
    <w:name w:val="toc 8"/>
    <w:basedOn w:val="Normal"/>
    <w:next w:val="Normal"/>
    <w:autoRedefine/>
    <w:semiHidden/>
    <w:rsid w:val="002C0439"/>
    <w:pPr>
      <w:ind w:left="1120"/>
    </w:pPr>
  </w:style>
  <w:style w:type="paragraph" w:styleId="TOC9">
    <w:name w:val="toc 9"/>
    <w:basedOn w:val="Normal"/>
    <w:next w:val="Normal"/>
    <w:autoRedefine/>
    <w:semiHidden/>
    <w:rsid w:val="002C0439"/>
    <w:pPr>
      <w:ind w:left="1280"/>
    </w:pPr>
  </w:style>
  <w:style w:type="paragraph" w:styleId="Header">
    <w:name w:val="header"/>
    <w:basedOn w:val="Normal"/>
    <w:rsid w:val="002C043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C0439"/>
    <w:pPr>
      <w:ind w:left="0"/>
    </w:pPr>
    <w:rPr>
      <w:sz w:val="28"/>
    </w:rPr>
  </w:style>
  <w:style w:type="paragraph" w:customStyle="1" w:styleId="Family">
    <w:name w:val="Family"/>
    <w:basedOn w:val="Order"/>
    <w:rsid w:val="002C0439"/>
  </w:style>
  <w:style w:type="paragraph" w:styleId="Footer">
    <w:name w:val="footer"/>
    <w:basedOn w:val="Normal"/>
    <w:rsid w:val="002C04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0439"/>
  </w:style>
  <w:style w:type="paragraph" w:customStyle="1" w:styleId="Hierarchy">
    <w:name w:val="Hierarchy"/>
    <w:basedOn w:val="Normal"/>
    <w:rsid w:val="002C0439"/>
    <w:pPr>
      <w:ind w:left="0"/>
    </w:pPr>
  </w:style>
  <w:style w:type="paragraph" w:customStyle="1" w:styleId="Genus">
    <w:name w:val="Genus"/>
    <w:basedOn w:val="Normal"/>
    <w:rsid w:val="002C043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C0439"/>
    <w:pPr>
      <w:spacing w:after="120"/>
    </w:pPr>
  </w:style>
  <w:style w:type="paragraph" w:customStyle="1" w:styleId="Synonyms">
    <w:name w:val="Synonyms"/>
    <w:basedOn w:val="Genus"/>
    <w:rsid w:val="002C043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C0439"/>
    <w:rPr>
      <w:b/>
    </w:rPr>
  </w:style>
  <w:style w:type="paragraph" w:styleId="Bibliography">
    <w:name w:val="Bibliography"/>
    <w:basedOn w:val="Normal"/>
    <w:rsid w:val="002C0439"/>
    <w:pPr>
      <w:ind w:hanging="288"/>
    </w:pPr>
    <w:rPr>
      <w:b/>
    </w:rPr>
  </w:style>
  <w:style w:type="paragraph" w:customStyle="1" w:styleId="synonym">
    <w:name w:val="synonym"/>
    <w:basedOn w:val="Data"/>
    <w:rsid w:val="002C043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C04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2014-01-02T14:30:00Z</dcterms:created>
  <dcterms:modified xsi:type="dcterms:W3CDTF">2014-01-02T14:30:00Z</dcterms:modified>
</cp:coreProperties>
</file>