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BF" w:rsidRDefault="00593CBF" w:rsidP="00593CBF">
      <w:pPr>
        <w:pStyle w:val="Term"/>
      </w:pPr>
      <w:r w:rsidRPr="00593CBF">
        <w:rPr>
          <w:b/>
        </w:rPr>
        <w:t>Gracea</w:t>
      </w:r>
      <w:r>
        <w:t xml:space="preserve"> M.W. Dick, </w:t>
      </w:r>
      <w:r w:rsidRPr="00593CBF">
        <w:rPr>
          <w:i/>
        </w:rPr>
        <w:t>Mycol. Res.</w:t>
      </w:r>
      <w:r>
        <w:t xml:space="preserve"> </w:t>
      </w:r>
      <w:r w:rsidRPr="00593CBF">
        <w:rPr>
          <w:b/>
        </w:rPr>
        <w:t>101</w:t>
      </w:r>
      <w:r>
        <w:t xml:space="preserve"> (7): 882 (1997). – Type: </w:t>
      </w:r>
      <w:r w:rsidRPr="00593CBF">
        <w:rPr>
          <w:i/>
        </w:rPr>
        <w:t>Gracea gracilis</w:t>
      </w:r>
      <w:r>
        <w:t xml:space="preserve"> (E.J. Butler) M.W. Dick 1997 – [Chromista: Oomycota: Ince</w:t>
      </w:r>
      <w:r>
        <w:t>r</w:t>
      </w:r>
      <w:r>
        <w:t>tae sedis: Peronosporea: Incertae sedis: Olpidio</w:t>
      </w:r>
      <w:r>
        <w:t>p</w:t>
      </w:r>
      <w:r>
        <w:t>sidales: Incertae sedis].</w:t>
      </w:r>
    </w:p>
    <w:p w:rsidR="00593CBF" w:rsidRDefault="00593CBF" w:rsidP="00593CBF">
      <w:pPr>
        <w:pStyle w:val="Term"/>
      </w:pPr>
      <w:r w:rsidRPr="00593CBF">
        <w:rPr>
          <w:b/>
        </w:rPr>
        <w:t>Olpidiopsis</w:t>
      </w:r>
      <w:r>
        <w:t xml:space="preserve"> Cornu, </w:t>
      </w:r>
      <w:r w:rsidRPr="00593CBF">
        <w:rPr>
          <w:i/>
        </w:rPr>
        <w:t>Monogr. Saprolegn.</w:t>
      </w:r>
      <w:r>
        <w:t xml:space="preserve">: 127 (1872). – Type: </w:t>
      </w:r>
      <w:r w:rsidRPr="00593CBF">
        <w:rPr>
          <w:i/>
        </w:rPr>
        <w:t>Olpidiopsis saprolegniae</w:t>
      </w:r>
      <w:r>
        <w:t xml:space="preserve"> Cornu 1872 </w:t>
      </w:r>
      <w:bookmarkStart w:id="0" w:name="SOS"/>
      <w:bookmarkEnd w:id="0"/>
      <w:r>
        <w:t>– [Chromista: Oomycota: Incertae sedis: Peronosporea: Incertae sedis: Olpidiopsidales: Olpidiopsidaceae].</w:t>
      </w:r>
    </w:p>
    <w:p w:rsidR="00593CBF" w:rsidRDefault="00593CBF" w:rsidP="00593CBF">
      <w:pPr>
        <w:pStyle w:val="Term"/>
      </w:pPr>
      <w:r w:rsidRPr="00593CBF">
        <w:rPr>
          <w:b/>
        </w:rPr>
        <w:t>Pleocystidium</w:t>
      </w:r>
      <w:r>
        <w:t xml:space="preserve"> C. Fisch, </w:t>
      </w:r>
      <w:r w:rsidRPr="00593CBF">
        <w:rPr>
          <w:i/>
        </w:rPr>
        <w:t>Sber. Phys.-Med. Soc. Erlangen</w:t>
      </w:r>
      <w:r>
        <w:t xml:space="preserve"> </w:t>
      </w:r>
      <w:r w:rsidRPr="00593CBF">
        <w:rPr>
          <w:b/>
        </w:rPr>
        <w:t>16</w:t>
      </w:r>
      <w:r>
        <w:t xml:space="preserve">: 60 (1884). – Type: </w:t>
      </w:r>
      <w:r w:rsidRPr="00593CBF">
        <w:rPr>
          <w:i/>
        </w:rPr>
        <w:t>Pleocystidium parasiticum</w:t>
      </w:r>
      <w:r>
        <w:t xml:space="preserve"> C. Fisch 1884 – [Chromista: Oom</w:t>
      </w:r>
      <w:r>
        <w:t>y</w:t>
      </w:r>
      <w:r>
        <w:t>cota: Incertae sedis: Peronosporea: Incertae sedis: Olpidiopsidales: Olpidiopsidaceae].</w:t>
      </w:r>
    </w:p>
    <w:p w:rsidR="00623A51" w:rsidRPr="000C7C11" w:rsidRDefault="00623A51" w:rsidP="00593CBF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BF" w:rsidRDefault="00593CBF">
      <w:r>
        <w:separator/>
      </w:r>
    </w:p>
  </w:endnote>
  <w:endnote w:type="continuationSeparator" w:id="0">
    <w:p w:rsidR="00593CBF" w:rsidRDefault="0059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BF" w:rsidRDefault="00593CBF">
      <w:r>
        <w:separator/>
      </w:r>
    </w:p>
  </w:footnote>
  <w:footnote w:type="continuationSeparator" w:id="0">
    <w:p w:rsidR="00593CBF" w:rsidRDefault="00593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E2243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E2243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93CBF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FE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FE2243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FE2243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E2243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E2243"/>
    <w:pPr>
      <w:ind w:left="0"/>
    </w:pPr>
  </w:style>
  <w:style w:type="paragraph" w:customStyle="1" w:styleId="Name">
    <w:name w:val="Name"/>
    <w:basedOn w:val="Normal"/>
    <w:rsid w:val="00FE2243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FE2243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FE2243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FE2243"/>
    <w:pPr>
      <w:outlineLvl w:val="4"/>
    </w:pPr>
    <w:rPr>
      <w:sz w:val="20"/>
    </w:rPr>
  </w:style>
  <w:style w:type="paragraph" w:customStyle="1" w:styleId="Data">
    <w:name w:val="Data"/>
    <w:basedOn w:val="Normal"/>
    <w:rsid w:val="00FE2243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FE2243"/>
    <w:pPr>
      <w:ind w:left="960"/>
    </w:pPr>
  </w:style>
  <w:style w:type="paragraph" w:styleId="TOC2">
    <w:name w:val="toc 2"/>
    <w:basedOn w:val="Normal"/>
    <w:next w:val="Normal"/>
    <w:autoRedefine/>
    <w:semiHidden/>
    <w:rsid w:val="00FE2243"/>
    <w:pPr>
      <w:ind w:left="160"/>
    </w:pPr>
  </w:style>
  <w:style w:type="paragraph" w:styleId="TOC3">
    <w:name w:val="toc 3"/>
    <w:basedOn w:val="Normal"/>
    <w:next w:val="Normal"/>
    <w:autoRedefine/>
    <w:semiHidden/>
    <w:rsid w:val="00FE2243"/>
    <w:pPr>
      <w:ind w:left="320"/>
    </w:pPr>
  </w:style>
  <w:style w:type="paragraph" w:styleId="TOC4">
    <w:name w:val="toc 4"/>
    <w:basedOn w:val="Normal"/>
    <w:next w:val="Normal"/>
    <w:autoRedefine/>
    <w:semiHidden/>
    <w:rsid w:val="00FE2243"/>
    <w:pPr>
      <w:ind w:left="480"/>
    </w:pPr>
  </w:style>
  <w:style w:type="paragraph" w:styleId="TOC5">
    <w:name w:val="toc 5"/>
    <w:basedOn w:val="Normal"/>
    <w:next w:val="Normal"/>
    <w:autoRedefine/>
    <w:semiHidden/>
    <w:rsid w:val="00FE2243"/>
    <w:pPr>
      <w:ind w:left="640"/>
    </w:pPr>
  </w:style>
  <w:style w:type="paragraph" w:styleId="TOC6">
    <w:name w:val="toc 6"/>
    <w:basedOn w:val="Normal"/>
    <w:next w:val="Normal"/>
    <w:autoRedefine/>
    <w:semiHidden/>
    <w:rsid w:val="00FE2243"/>
    <w:pPr>
      <w:ind w:left="800"/>
    </w:pPr>
  </w:style>
  <w:style w:type="paragraph" w:styleId="TOC8">
    <w:name w:val="toc 8"/>
    <w:basedOn w:val="Normal"/>
    <w:next w:val="Normal"/>
    <w:autoRedefine/>
    <w:semiHidden/>
    <w:rsid w:val="00FE2243"/>
    <w:pPr>
      <w:ind w:left="1120"/>
    </w:pPr>
  </w:style>
  <w:style w:type="paragraph" w:styleId="TOC9">
    <w:name w:val="toc 9"/>
    <w:basedOn w:val="Normal"/>
    <w:next w:val="Normal"/>
    <w:autoRedefine/>
    <w:semiHidden/>
    <w:rsid w:val="00FE2243"/>
    <w:pPr>
      <w:ind w:left="1280"/>
    </w:pPr>
  </w:style>
  <w:style w:type="paragraph" w:styleId="Header">
    <w:name w:val="header"/>
    <w:basedOn w:val="Normal"/>
    <w:rsid w:val="00FE2243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FE2243"/>
    <w:pPr>
      <w:ind w:left="0"/>
    </w:pPr>
    <w:rPr>
      <w:sz w:val="28"/>
    </w:rPr>
  </w:style>
  <w:style w:type="paragraph" w:customStyle="1" w:styleId="Family">
    <w:name w:val="Family"/>
    <w:basedOn w:val="Order"/>
    <w:rsid w:val="00FE2243"/>
  </w:style>
  <w:style w:type="paragraph" w:styleId="Footer">
    <w:name w:val="footer"/>
    <w:basedOn w:val="Normal"/>
    <w:rsid w:val="00FE22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2243"/>
  </w:style>
  <w:style w:type="paragraph" w:customStyle="1" w:styleId="Hierarchy">
    <w:name w:val="Hierarchy"/>
    <w:basedOn w:val="Normal"/>
    <w:rsid w:val="00FE2243"/>
    <w:pPr>
      <w:ind w:left="0"/>
    </w:pPr>
  </w:style>
  <w:style w:type="paragraph" w:customStyle="1" w:styleId="Genus">
    <w:name w:val="Genus"/>
    <w:basedOn w:val="Normal"/>
    <w:rsid w:val="00FE2243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FE2243"/>
    <w:pPr>
      <w:spacing w:after="120"/>
    </w:pPr>
  </w:style>
  <w:style w:type="paragraph" w:customStyle="1" w:styleId="Synonyms">
    <w:name w:val="Synonyms"/>
    <w:basedOn w:val="Genus"/>
    <w:rsid w:val="00FE2243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FE2243"/>
    <w:rPr>
      <w:b/>
    </w:rPr>
  </w:style>
  <w:style w:type="paragraph" w:styleId="Bibliography">
    <w:name w:val="Bibliography"/>
    <w:basedOn w:val="Normal"/>
    <w:rsid w:val="00FE2243"/>
    <w:pPr>
      <w:ind w:hanging="288"/>
    </w:pPr>
    <w:rPr>
      <w:b/>
    </w:rPr>
  </w:style>
  <w:style w:type="paragraph" w:customStyle="1" w:styleId="synonym">
    <w:name w:val="synonym"/>
    <w:basedOn w:val="Data"/>
    <w:rsid w:val="00FE2243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FE224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72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2014-01-02T13:13:00Z</dcterms:created>
  <dcterms:modified xsi:type="dcterms:W3CDTF">2014-01-02T13:13:00Z</dcterms:modified>
</cp:coreProperties>
</file>