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F0" w:rsidRDefault="00BF6FF0" w:rsidP="00BF6FF0">
      <w:pPr>
        <w:pStyle w:val="Term"/>
      </w:pPr>
      <w:r w:rsidRPr="00BF6FF0">
        <w:rPr>
          <w:b/>
        </w:rPr>
        <w:t>Anhellia</w:t>
      </w:r>
      <w:r>
        <w:t xml:space="preserve"> Racib., </w:t>
      </w:r>
      <w:r w:rsidRPr="00BF6FF0">
        <w:rPr>
          <w:i/>
        </w:rPr>
        <w:t>Parasit. Alg. Pilze Java</w:t>
      </w:r>
      <w:r>
        <w:rPr>
          <w:i/>
        </w:rPr>
        <w:t>’</w:t>
      </w:r>
      <w:r w:rsidRPr="00BF6FF0">
        <w:rPr>
          <w:i/>
        </w:rPr>
        <w:t>s</w:t>
      </w:r>
      <w:r>
        <w:t xml:space="preserve"> (Jakarta) </w:t>
      </w:r>
      <w:r w:rsidRPr="00BF6FF0">
        <w:rPr>
          <w:b/>
        </w:rPr>
        <w:t>2</w:t>
      </w:r>
      <w:r>
        <w:t xml:space="preserve">: 10 (1900). – Type: </w:t>
      </w:r>
      <w:r w:rsidRPr="00BF6FF0">
        <w:rPr>
          <w:i/>
        </w:rPr>
        <w:t>Anhellia tristis</w:t>
      </w:r>
      <w:r>
        <w:t xml:space="preserve"> Racib. 1900 – [Fungi: Ascomycota: Pezizomycotina: D</w:t>
      </w:r>
      <w:r>
        <w:t>o</w:t>
      </w:r>
      <w:r>
        <w:t>thideomycetes: Dothideomycetidae: Myriangiales: Myriangiaceae].</w:t>
      </w:r>
    </w:p>
    <w:p w:rsidR="00BF6FF0" w:rsidRDefault="00BF6FF0" w:rsidP="00BF6FF0">
      <w:pPr>
        <w:pStyle w:val="Term"/>
      </w:pPr>
      <w:r w:rsidRPr="00BF6FF0">
        <w:rPr>
          <w:b/>
        </w:rPr>
        <w:t>Beelia</w:t>
      </w:r>
      <w:r>
        <w:t xml:space="preserve"> F. Stevens &amp; R.W. Ryan, </w:t>
      </w:r>
      <w:r w:rsidRPr="00BF6FF0">
        <w:rPr>
          <w:i/>
        </w:rPr>
        <w:t>Bulletin of the Bernice P. Bishop Museum, Honolulu, Hawaii</w:t>
      </w:r>
      <w:r>
        <w:t xml:space="preserve"> </w:t>
      </w:r>
      <w:r w:rsidRPr="00BF6FF0">
        <w:rPr>
          <w:b/>
        </w:rPr>
        <w:t>19</w:t>
      </w:r>
      <w:r>
        <w:t xml:space="preserve">: 71 (1925). – Type: </w:t>
      </w:r>
      <w:r w:rsidRPr="00BF6FF0">
        <w:rPr>
          <w:i/>
        </w:rPr>
        <w:t>Beelia suttoniae</w:t>
      </w:r>
      <w:r>
        <w:t xml:space="preserve"> F. Stevens &amp; R.W. Ryan 1925 – [Fungi: Ascomycota: Peziz</w:t>
      </w:r>
      <w:r>
        <w:t>o</w:t>
      </w:r>
      <w:r>
        <w:t>mycotina: Dothideomycetes: Dothideomycetidae: Myriangiales: Elsinoaceae].</w:t>
      </w:r>
    </w:p>
    <w:p w:rsidR="00BF6FF0" w:rsidRDefault="00BF6FF0" w:rsidP="00BF6FF0">
      <w:pPr>
        <w:pStyle w:val="Term"/>
      </w:pPr>
      <w:r w:rsidRPr="00BF6FF0">
        <w:rPr>
          <w:b/>
        </w:rPr>
        <w:t>Butleria</w:t>
      </w:r>
      <w:r>
        <w:t xml:space="preserve"> Sacc., </w:t>
      </w:r>
      <w:r w:rsidRPr="00BF6FF0">
        <w:rPr>
          <w:i/>
        </w:rPr>
        <w:t>Annls mycol.</w:t>
      </w:r>
      <w:r>
        <w:t xml:space="preserve"> </w:t>
      </w:r>
      <w:r w:rsidRPr="00BF6FF0">
        <w:rPr>
          <w:b/>
        </w:rPr>
        <w:t>12</w:t>
      </w:r>
      <w:r>
        <w:t xml:space="preserve"> (3): 302 (1914). – Type: </w:t>
      </w:r>
      <w:r w:rsidRPr="00BF6FF0">
        <w:rPr>
          <w:i/>
        </w:rPr>
        <w:t>Butleria inaghatahani</w:t>
      </w:r>
      <w:r>
        <w:t xml:space="preserve"> Sacc. 1914 – [Fungi: Ascomycota: Pezizomycotina: Dothideomycetes: Dothideomycetidae: Myriangiales: Elsinoaceae].</w:t>
      </w:r>
    </w:p>
    <w:p w:rsidR="00BF6FF0" w:rsidRDefault="00BF6FF0" w:rsidP="00BF6FF0">
      <w:pPr>
        <w:pStyle w:val="Term"/>
      </w:pPr>
      <w:r w:rsidRPr="00BF6FF0">
        <w:rPr>
          <w:b/>
        </w:rPr>
        <w:t>Elsinoë</w:t>
      </w:r>
      <w:r>
        <w:t xml:space="preserve"> Racib., </w:t>
      </w:r>
      <w:r w:rsidRPr="00BF6FF0">
        <w:rPr>
          <w:i/>
        </w:rPr>
        <w:t>Parasit. Alg. Pilze Java</w:t>
      </w:r>
      <w:r>
        <w:rPr>
          <w:i/>
        </w:rPr>
        <w:t>’</w:t>
      </w:r>
      <w:r w:rsidRPr="00BF6FF0">
        <w:rPr>
          <w:i/>
        </w:rPr>
        <w:t>s</w:t>
      </w:r>
      <w:r>
        <w:t xml:space="preserve"> (Jakarta) </w:t>
      </w:r>
      <w:r w:rsidRPr="00BF6FF0">
        <w:rPr>
          <w:b/>
        </w:rPr>
        <w:t>1</w:t>
      </w:r>
      <w:r>
        <w:t xml:space="preserve">: 14 (1900). – Type: </w:t>
      </w:r>
      <w:r w:rsidRPr="00BF6FF0">
        <w:rPr>
          <w:i/>
        </w:rPr>
        <w:t>Elsinoë canavaliae</w:t>
      </w:r>
      <w:r>
        <w:t xml:space="preserve"> Racib. 1900 – [Fungi: Ascomycota: Pezizomycotina: D</w:t>
      </w:r>
      <w:r>
        <w:t>o</w:t>
      </w:r>
      <w:r>
        <w:t>thideomycetes: Dothideomycetidae: Myriangiales: Elsinoaceae].</w:t>
      </w:r>
    </w:p>
    <w:p w:rsidR="00BF6FF0" w:rsidRDefault="00BF6FF0" w:rsidP="00BF6FF0">
      <w:pPr>
        <w:pStyle w:val="Term"/>
      </w:pPr>
      <w:r w:rsidRPr="00BF6FF0">
        <w:rPr>
          <w:b/>
        </w:rPr>
        <w:t>Eurytheca</w:t>
      </w:r>
      <w:r>
        <w:t xml:space="preserve"> De Seynes, </w:t>
      </w:r>
      <w:r w:rsidRPr="00BF6FF0">
        <w:rPr>
          <w:i/>
        </w:rPr>
        <w:t>Bull. Soc. bot. Fr.</w:t>
      </w:r>
      <w:r>
        <w:t xml:space="preserve"> </w:t>
      </w:r>
      <w:r w:rsidRPr="00BF6FF0">
        <w:rPr>
          <w:b/>
        </w:rPr>
        <w:t>25</w:t>
      </w:r>
      <w:r>
        <w:t xml:space="preserve">: 88 (1878). – Type: </w:t>
      </w:r>
      <w:r w:rsidRPr="00BF6FF0">
        <w:rPr>
          <w:i/>
        </w:rPr>
        <w:t>Eurytheca monspeliensis</w:t>
      </w:r>
      <w:r>
        <w:t xml:space="preserve"> De Se</w:t>
      </w:r>
      <w:r>
        <w:t>y</w:t>
      </w:r>
      <w:r>
        <w:t>nes 1878 – [Fungi: Ascomycota: Pezizomycotina: Dothideomycetes: Dothideomycetidae: Myriang</w:t>
      </w:r>
      <w:r>
        <w:t>i</w:t>
      </w:r>
      <w:r>
        <w:t>ales: Myriangiaceae].</w:t>
      </w:r>
    </w:p>
    <w:p w:rsidR="00BF6FF0" w:rsidRDefault="00BF6FF0" w:rsidP="00BF6FF0">
      <w:pPr>
        <w:pStyle w:val="Term"/>
      </w:pPr>
      <w:r w:rsidRPr="00BF6FF0">
        <w:rPr>
          <w:b/>
        </w:rPr>
        <w:t>Hyalotheles</w:t>
      </w:r>
      <w:r>
        <w:t xml:space="preserve"> Speg., </w:t>
      </w:r>
      <w:r w:rsidRPr="00BF6FF0">
        <w:rPr>
          <w:i/>
        </w:rPr>
        <w:t>Revta Mus. La Plata</w:t>
      </w:r>
      <w:r>
        <w:t xml:space="preserve"> </w:t>
      </w:r>
      <w:r w:rsidRPr="00BF6FF0">
        <w:rPr>
          <w:b/>
        </w:rPr>
        <w:t>15</w:t>
      </w:r>
      <w:r>
        <w:t xml:space="preserve"> (2): 11 (1908). – Type: </w:t>
      </w:r>
      <w:r w:rsidRPr="00BF6FF0">
        <w:rPr>
          <w:i/>
        </w:rPr>
        <w:t>Hyalotheles dimerosperma</w:t>
      </w:r>
      <w:r>
        <w:t xml:space="preserve"> Speg. 1908 – [Fungi: Ascomycota: Pezizomycotina: D</w:t>
      </w:r>
      <w:r>
        <w:t>o</w:t>
      </w:r>
      <w:r>
        <w:t>thideomycetes: Dothideomycetidae: Myriangiales: Elsinoaceae].</w:t>
      </w:r>
    </w:p>
    <w:p w:rsidR="00BF6FF0" w:rsidRDefault="00BF6FF0" w:rsidP="00BF6FF0">
      <w:pPr>
        <w:pStyle w:val="Term"/>
      </w:pPr>
      <w:r w:rsidRPr="00BF6FF0">
        <w:rPr>
          <w:b/>
        </w:rPr>
        <w:t>Micularia</w:t>
      </w:r>
      <w:r>
        <w:t xml:space="preserve"> Boedijn, </w:t>
      </w:r>
      <w:r w:rsidRPr="00BF6FF0">
        <w:rPr>
          <w:i/>
        </w:rPr>
        <w:t>Persoonia</w:t>
      </w:r>
      <w:r>
        <w:t xml:space="preserve"> </w:t>
      </w:r>
      <w:r w:rsidRPr="00BF6FF0">
        <w:rPr>
          <w:b/>
        </w:rPr>
        <w:t>2</w:t>
      </w:r>
      <w:r>
        <w:t xml:space="preserve"> (1): 67 (1961). – Type: </w:t>
      </w:r>
      <w:r w:rsidRPr="00BF6FF0">
        <w:rPr>
          <w:i/>
        </w:rPr>
        <w:t>Micularia merremiae</w:t>
      </w:r>
      <w:r>
        <w:t xml:space="preserve"> Boedijn 1961 – [Fungi: Ascomycota: Pezizomycotina: Dothide</w:t>
      </w:r>
      <w:r>
        <w:t>o</w:t>
      </w:r>
      <w:r>
        <w:t>mycetes: Dothideomycetidae: Myriangiales: Els</w:t>
      </w:r>
      <w:r>
        <w:t>i</w:t>
      </w:r>
      <w:r>
        <w:t>noaceae].</w:t>
      </w:r>
    </w:p>
    <w:p w:rsidR="00BF6FF0" w:rsidRDefault="00BF6FF0" w:rsidP="00BF6FF0">
      <w:pPr>
        <w:pStyle w:val="Term"/>
      </w:pPr>
      <w:r w:rsidRPr="00BF6FF0">
        <w:rPr>
          <w:b/>
        </w:rPr>
        <w:t>Molleriella</w:t>
      </w:r>
      <w:r>
        <w:t xml:space="preserve"> G. Winter, </w:t>
      </w:r>
      <w:r w:rsidRPr="00BF6FF0">
        <w:rPr>
          <w:i/>
        </w:rPr>
        <w:t>Bolm Soc. broteriana, Coimbra</w:t>
      </w:r>
      <w:r>
        <w:t xml:space="preserve"> sér. 1 </w:t>
      </w:r>
      <w:r w:rsidRPr="00BF6FF0">
        <w:rPr>
          <w:b/>
        </w:rPr>
        <w:t>4</w:t>
      </w:r>
      <w:r>
        <w:t xml:space="preserve">: 199 (1886). – Type: </w:t>
      </w:r>
      <w:r w:rsidRPr="00BF6FF0">
        <w:rPr>
          <w:i/>
        </w:rPr>
        <w:t>Molleriella mirabilis</w:t>
      </w:r>
      <w:r>
        <w:t xml:space="preserve"> G. Winter 1886 – [Fungi: Ascomycota: Pezizomycotina: Dothideomycetes: Dothideom</w:t>
      </w:r>
      <w:r>
        <w:t>y</w:t>
      </w:r>
      <w:r>
        <w:t>cetidae: Myriangiales: Elsinoaceae].</w:t>
      </w:r>
    </w:p>
    <w:p w:rsidR="00BF6FF0" w:rsidRDefault="00BF6FF0" w:rsidP="00BF6FF0">
      <w:pPr>
        <w:pStyle w:val="Term"/>
      </w:pPr>
      <w:r w:rsidRPr="00BF6FF0">
        <w:rPr>
          <w:b/>
        </w:rPr>
        <w:t>Myriangium</w:t>
      </w:r>
      <w:r>
        <w:t xml:space="preserve"> Mont. &amp; Berk., </w:t>
      </w:r>
      <w:r w:rsidRPr="00BF6FF0">
        <w:rPr>
          <w:i/>
        </w:rPr>
        <w:t>London J. Bot.</w:t>
      </w:r>
      <w:r>
        <w:t xml:space="preserve"> </w:t>
      </w:r>
      <w:r w:rsidRPr="00BF6FF0">
        <w:rPr>
          <w:b/>
        </w:rPr>
        <w:t>4</w:t>
      </w:r>
      <w:r>
        <w:t xml:space="preserve">: 72 (1845). – Type: </w:t>
      </w:r>
      <w:r w:rsidRPr="00BF6FF0">
        <w:rPr>
          <w:i/>
        </w:rPr>
        <w:t>Myriangium duriaei</w:t>
      </w:r>
      <w:r>
        <w:t xml:space="preserve"> Mont. &amp; Berk. 1845 – [Fungi: Ascomycota: Pezizom</w:t>
      </w:r>
      <w:r>
        <w:t>y</w:t>
      </w:r>
      <w:r>
        <w:t>cotina: Dothideomycetes: Dothideomycetidae: Myriangiales: Myriangiaceae].</w:t>
      </w:r>
    </w:p>
    <w:p w:rsidR="00BF6FF0" w:rsidRDefault="00BF6FF0" w:rsidP="00BF6FF0">
      <w:pPr>
        <w:pStyle w:val="Term"/>
      </w:pPr>
      <w:r w:rsidRPr="00BF6FF0">
        <w:rPr>
          <w:b/>
        </w:rPr>
        <w:t>Saccardinula</w:t>
      </w:r>
      <w:r>
        <w:t xml:space="preserve"> Speg., </w:t>
      </w:r>
      <w:r w:rsidRPr="00BF6FF0">
        <w:rPr>
          <w:i/>
        </w:rPr>
        <w:t>Anal. Soc. cient. argent.</w:t>
      </w:r>
      <w:r>
        <w:t xml:space="preserve"> </w:t>
      </w:r>
      <w:r w:rsidRPr="00BF6FF0">
        <w:rPr>
          <w:b/>
        </w:rPr>
        <w:t>19</w:t>
      </w:r>
      <w:r>
        <w:t xml:space="preserve"> (6): 257 (1885). – Type: </w:t>
      </w:r>
      <w:r w:rsidRPr="00BF6FF0">
        <w:rPr>
          <w:i/>
        </w:rPr>
        <w:t>Saccardinula guaranitica</w:t>
      </w:r>
      <w:r>
        <w:t xml:space="preserve"> Speg. 1885 – [Fungi: Ascomycota: Pezizom</w:t>
      </w:r>
      <w:r>
        <w:t>y</w:t>
      </w:r>
      <w:r>
        <w:t>cotina: Dothideomycetes: Dothideomycetidae: Myriangiales: Elsinoaceae].</w:t>
      </w:r>
    </w:p>
    <w:p w:rsidR="00BF6FF0" w:rsidRDefault="00BF6FF0" w:rsidP="00BF6FF0">
      <w:pPr>
        <w:pStyle w:val="Term"/>
      </w:pPr>
      <w:r w:rsidRPr="00BF6FF0">
        <w:rPr>
          <w:b/>
        </w:rPr>
        <w:t>Sphaceloma</w:t>
      </w:r>
      <w:r>
        <w:t xml:space="preserve"> de Bary, </w:t>
      </w:r>
      <w:r w:rsidRPr="00BF6FF0">
        <w:rPr>
          <w:i/>
        </w:rPr>
        <w:t>Ann. Oenol.</w:t>
      </w:r>
      <w:r>
        <w:t xml:space="preserve"> </w:t>
      </w:r>
      <w:r w:rsidRPr="00BF6FF0">
        <w:rPr>
          <w:b/>
        </w:rPr>
        <w:t>4</w:t>
      </w:r>
      <w:r>
        <w:t xml:space="preserve">: 165-167 (1874). – Type: </w:t>
      </w:r>
      <w:r w:rsidRPr="00BF6FF0">
        <w:rPr>
          <w:i/>
        </w:rPr>
        <w:t>Sphaceloma ampelinum</w:t>
      </w:r>
      <w:r>
        <w:t xml:space="preserve"> de Bary 1874 – [Fungi: Ascomycota: Pezizomycotina: D</w:t>
      </w:r>
      <w:r>
        <w:t>o</w:t>
      </w:r>
      <w:r>
        <w:t>thideomycetes: Dothideomycetidae: Myriangiales: Elsinoaceae].</w:t>
      </w:r>
    </w:p>
    <w:p w:rsidR="00BF6FF0" w:rsidRDefault="00BF6FF0" w:rsidP="00BF6FF0">
      <w:pPr>
        <w:pStyle w:val="Term"/>
      </w:pPr>
      <w:r w:rsidRPr="00BF6FF0">
        <w:rPr>
          <w:b/>
        </w:rPr>
        <w:t>Stephanotheca</w:t>
      </w:r>
      <w:r>
        <w:t xml:space="preserve"> Syd. &amp; P. Syd., </w:t>
      </w:r>
      <w:r w:rsidRPr="00BF6FF0">
        <w:rPr>
          <w:i/>
        </w:rPr>
        <w:t>Philipp. J. Sci.</w:t>
      </w:r>
      <w:r>
        <w:t xml:space="preserve"> C, Bot. </w:t>
      </w:r>
      <w:r w:rsidRPr="00BF6FF0">
        <w:rPr>
          <w:b/>
        </w:rPr>
        <w:t>9</w:t>
      </w:r>
      <w:r>
        <w:t xml:space="preserve"> (2): 178 (1914). – Type: </w:t>
      </w:r>
      <w:r w:rsidRPr="00BF6FF0">
        <w:rPr>
          <w:i/>
        </w:rPr>
        <w:t>Stephanotheca m</w:t>
      </w:r>
      <w:r w:rsidRPr="00BF6FF0">
        <w:rPr>
          <w:i/>
        </w:rPr>
        <w:t>i</w:t>
      </w:r>
      <w:r w:rsidRPr="00BF6FF0">
        <w:rPr>
          <w:i/>
        </w:rPr>
        <w:t>cromera</w:t>
      </w:r>
      <w:r>
        <w:t xml:space="preserve"> Syd. &amp; P. Syd. 1914 </w:t>
      </w:r>
      <w:bookmarkStart w:id="0" w:name="SOS"/>
      <w:bookmarkEnd w:id="0"/>
      <w:r>
        <w:t>– [Fungi: Ascom</w:t>
      </w:r>
      <w:r>
        <w:t>y</w:t>
      </w:r>
      <w:r>
        <w:t>cota: Pezizomycotina: Dothideomycetes: D</w:t>
      </w:r>
      <w:r>
        <w:t>o</w:t>
      </w:r>
      <w:r>
        <w:t>thideomycetidae: Myriangiales: Elsinoaceae].</w:t>
      </w:r>
    </w:p>
    <w:p w:rsidR="00BF6FF0" w:rsidRDefault="00BF6FF0" w:rsidP="00BF6FF0">
      <w:pPr>
        <w:pStyle w:val="Term"/>
      </w:pPr>
      <w:r w:rsidRPr="00BF6FF0">
        <w:rPr>
          <w:b/>
        </w:rPr>
        <w:t>Xenodium</w:t>
      </w:r>
      <w:r>
        <w:t xml:space="preserve"> Syd., </w:t>
      </w:r>
      <w:r w:rsidRPr="00BF6FF0">
        <w:rPr>
          <w:i/>
        </w:rPr>
        <w:t>Annls mycol.</w:t>
      </w:r>
      <w:r>
        <w:t xml:space="preserve"> </w:t>
      </w:r>
      <w:r w:rsidRPr="00BF6FF0">
        <w:rPr>
          <w:b/>
        </w:rPr>
        <w:t>33</w:t>
      </w:r>
      <w:r>
        <w:t xml:space="preserve"> (1/2): 95 (1935). – Type: </w:t>
      </w:r>
      <w:r w:rsidRPr="00BF6FF0">
        <w:rPr>
          <w:i/>
        </w:rPr>
        <w:t>Xenodium petrakii</w:t>
      </w:r>
      <w:r>
        <w:t xml:space="preserve"> Syd. 1935 – [Fungi: A</w:t>
      </w:r>
      <w:r>
        <w:t>s</w:t>
      </w:r>
      <w:r>
        <w:t>comycota: Pezizomycotina: Dothideomycetes: Dothideomycetidae: Myriangiales: Elsinoaceae].</w:t>
      </w:r>
    </w:p>
    <w:p w:rsidR="00623A51" w:rsidRPr="000C7C11" w:rsidRDefault="00623A51" w:rsidP="00BF6FF0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FF0" w:rsidRDefault="00BF6FF0">
      <w:r>
        <w:separator/>
      </w:r>
    </w:p>
  </w:endnote>
  <w:endnote w:type="continuationSeparator" w:id="0">
    <w:p w:rsidR="00BF6FF0" w:rsidRDefault="00BF6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FF0" w:rsidRDefault="00BF6FF0">
      <w:r>
        <w:separator/>
      </w:r>
    </w:p>
  </w:footnote>
  <w:footnote w:type="continuationSeparator" w:id="0">
    <w:p w:rsidR="00BF6FF0" w:rsidRDefault="00BF6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57A6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57A6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5E57A6"/>
    <w:rsid w:val="00623A51"/>
    <w:rsid w:val="0078319F"/>
    <w:rsid w:val="007B0B8B"/>
    <w:rsid w:val="00842E37"/>
    <w:rsid w:val="008E1953"/>
    <w:rsid w:val="00BF6FF0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5E57A6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5E57A6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5E57A6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5E57A6"/>
    <w:pPr>
      <w:ind w:left="0"/>
    </w:pPr>
  </w:style>
  <w:style w:type="paragraph" w:customStyle="1" w:styleId="Name">
    <w:name w:val="Name"/>
    <w:basedOn w:val="Normal"/>
    <w:rsid w:val="005E57A6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5E57A6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5E57A6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5E57A6"/>
    <w:pPr>
      <w:outlineLvl w:val="4"/>
    </w:pPr>
    <w:rPr>
      <w:sz w:val="20"/>
    </w:rPr>
  </w:style>
  <w:style w:type="paragraph" w:customStyle="1" w:styleId="Data">
    <w:name w:val="Data"/>
    <w:basedOn w:val="Normal"/>
    <w:rsid w:val="005E57A6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5E57A6"/>
    <w:pPr>
      <w:ind w:left="960"/>
    </w:pPr>
  </w:style>
  <w:style w:type="paragraph" w:styleId="TOC2">
    <w:name w:val="toc 2"/>
    <w:basedOn w:val="Normal"/>
    <w:next w:val="Normal"/>
    <w:autoRedefine/>
    <w:semiHidden/>
    <w:rsid w:val="005E57A6"/>
    <w:pPr>
      <w:ind w:left="160"/>
    </w:pPr>
  </w:style>
  <w:style w:type="paragraph" w:styleId="TOC3">
    <w:name w:val="toc 3"/>
    <w:basedOn w:val="Normal"/>
    <w:next w:val="Normal"/>
    <w:autoRedefine/>
    <w:semiHidden/>
    <w:rsid w:val="005E57A6"/>
    <w:pPr>
      <w:ind w:left="320"/>
    </w:pPr>
  </w:style>
  <w:style w:type="paragraph" w:styleId="TOC4">
    <w:name w:val="toc 4"/>
    <w:basedOn w:val="Normal"/>
    <w:next w:val="Normal"/>
    <w:autoRedefine/>
    <w:semiHidden/>
    <w:rsid w:val="005E57A6"/>
    <w:pPr>
      <w:ind w:left="480"/>
    </w:pPr>
  </w:style>
  <w:style w:type="paragraph" w:styleId="TOC5">
    <w:name w:val="toc 5"/>
    <w:basedOn w:val="Normal"/>
    <w:next w:val="Normal"/>
    <w:autoRedefine/>
    <w:semiHidden/>
    <w:rsid w:val="005E57A6"/>
    <w:pPr>
      <w:ind w:left="640"/>
    </w:pPr>
  </w:style>
  <w:style w:type="paragraph" w:styleId="TOC6">
    <w:name w:val="toc 6"/>
    <w:basedOn w:val="Normal"/>
    <w:next w:val="Normal"/>
    <w:autoRedefine/>
    <w:semiHidden/>
    <w:rsid w:val="005E57A6"/>
    <w:pPr>
      <w:ind w:left="800"/>
    </w:pPr>
  </w:style>
  <w:style w:type="paragraph" w:styleId="TOC8">
    <w:name w:val="toc 8"/>
    <w:basedOn w:val="Normal"/>
    <w:next w:val="Normal"/>
    <w:autoRedefine/>
    <w:semiHidden/>
    <w:rsid w:val="005E57A6"/>
    <w:pPr>
      <w:ind w:left="1120"/>
    </w:pPr>
  </w:style>
  <w:style w:type="paragraph" w:styleId="TOC9">
    <w:name w:val="toc 9"/>
    <w:basedOn w:val="Normal"/>
    <w:next w:val="Normal"/>
    <w:autoRedefine/>
    <w:semiHidden/>
    <w:rsid w:val="005E57A6"/>
    <w:pPr>
      <w:ind w:left="1280"/>
    </w:pPr>
  </w:style>
  <w:style w:type="paragraph" w:styleId="Header">
    <w:name w:val="header"/>
    <w:basedOn w:val="Normal"/>
    <w:rsid w:val="005E57A6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5E57A6"/>
    <w:pPr>
      <w:ind w:left="0"/>
    </w:pPr>
    <w:rPr>
      <w:sz w:val="28"/>
    </w:rPr>
  </w:style>
  <w:style w:type="paragraph" w:customStyle="1" w:styleId="Family">
    <w:name w:val="Family"/>
    <w:basedOn w:val="Order"/>
    <w:rsid w:val="005E57A6"/>
  </w:style>
  <w:style w:type="paragraph" w:styleId="Footer">
    <w:name w:val="footer"/>
    <w:basedOn w:val="Normal"/>
    <w:rsid w:val="005E57A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E57A6"/>
  </w:style>
  <w:style w:type="paragraph" w:customStyle="1" w:styleId="Hierarchy">
    <w:name w:val="Hierarchy"/>
    <w:basedOn w:val="Normal"/>
    <w:rsid w:val="005E57A6"/>
    <w:pPr>
      <w:ind w:left="0"/>
    </w:pPr>
  </w:style>
  <w:style w:type="paragraph" w:customStyle="1" w:styleId="Genus">
    <w:name w:val="Genus"/>
    <w:basedOn w:val="Normal"/>
    <w:rsid w:val="005E57A6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5E57A6"/>
    <w:pPr>
      <w:spacing w:after="120"/>
    </w:pPr>
  </w:style>
  <w:style w:type="paragraph" w:customStyle="1" w:styleId="Synonyms">
    <w:name w:val="Synonyms"/>
    <w:basedOn w:val="Genus"/>
    <w:rsid w:val="005E57A6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5E57A6"/>
    <w:rPr>
      <w:b/>
    </w:rPr>
  </w:style>
  <w:style w:type="paragraph" w:styleId="Bibliography">
    <w:name w:val="Bibliography"/>
    <w:basedOn w:val="Normal"/>
    <w:rsid w:val="005E57A6"/>
    <w:pPr>
      <w:ind w:hanging="288"/>
    </w:pPr>
    <w:rPr>
      <w:b/>
    </w:rPr>
  </w:style>
  <w:style w:type="paragraph" w:customStyle="1" w:styleId="synonym">
    <w:name w:val="synonym"/>
    <w:basedOn w:val="Data"/>
    <w:rsid w:val="005E57A6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5E57A6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303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2014-01-02T13:12:00Z</dcterms:created>
  <dcterms:modified xsi:type="dcterms:W3CDTF">2014-01-02T13:12:00Z</dcterms:modified>
</cp:coreProperties>
</file>