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D1" w:rsidRDefault="00383CD1" w:rsidP="00383CD1">
      <w:pPr>
        <w:pStyle w:val="Term"/>
      </w:pPr>
      <w:r w:rsidRPr="00383CD1">
        <w:rPr>
          <w:b/>
        </w:rPr>
        <w:t>Arxiomyces</w:t>
      </w:r>
      <w:r>
        <w:t xml:space="preserve"> P.F. Cannon &amp; D. Hawksw., </w:t>
      </w:r>
      <w:r w:rsidRPr="00383CD1">
        <w:rPr>
          <w:i/>
        </w:rPr>
        <w:t>Trans. Br. mycol. Soc.</w:t>
      </w:r>
      <w:r>
        <w:t xml:space="preserve"> </w:t>
      </w:r>
      <w:r w:rsidRPr="00383CD1">
        <w:rPr>
          <w:b/>
        </w:rPr>
        <w:t>81</w:t>
      </w:r>
      <w:r>
        <w:t xml:space="preserve"> (3): 644 (1983). – Type: </w:t>
      </w:r>
      <w:r w:rsidRPr="00383CD1">
        <w:rPr>
          <w:i/>
        </w:rPr>
        <w:t>Arxiom</w:t>
      </w:r>
      <w:r w:rsidRPr="00383CD1">
        <w:rPr>
          <w:i/>
        </w:rPr>
        <w:t>y</w:t>
      </w:r>
      <w:r w:rsidRPr="00383CD1">
        <w:rPr>
          <w:i/>
        </w:rPr>
        <w:t>ces vitis</w:t>
      </w:r>
      <w:r>
        <w:t xml:space="preserve"> (Fuckel) P.F. Cannon &amp; D. Hawksw. 1983 – [Fungi: Ascomycota: Pezizomycotina: Sordariomycetes: Hypocreomycetidae: Melan</w:t>
      </w:r>
      <w:r>
        <w:t>o</w:t>
      </w:r>
      <w:r>
        <w:t>sporales: Ceratostomataceae].</w:t>
      </w:r>
    </w:p>
    <w:p w:rsidR="00383CD1" w:rsidRDefault="00383CD1" w:rsidP="00383CD1">
      <w:pPr>
        <w:pStyle w:val="Term"/>
      </w:pPr>
      <w:r w:rsidRPr="00383CD1">
        <w:rPr>
          <w:b/>
        </w:rPr>
        <w:t>Erythrocarpon</w:t>
      </w:r>
      <w:r>
        <w:t xml:space="preserve"> Zukal, </w:t>
      </w:r>
      <w:r w:rsidRPr="00383CD1">
        <w:rPr>
          <w:i/>
        </w:rPr>
        <w:t>Verh. zool.-bot. Ges. Wien</w:t>
      </w:r>
      <w:r>
        <w:t xml:space="preserve"> </w:t>
      </w:r>
      <w:r w:rsidRPr="00383CD1">
        <w:rPr>
          <w:b/>
        </w:rPr>
        <w:t>35</w:t>
      </w:r>
      <w:r>
        <w:t xml:space="preserve">: 337 (1885). – Type: </w:t>
      </w:r>
      <w:r w:rsidRPr="00383CD1">
        <w:rPr>
          <w:i/>
        </w:rPr>
        <w:t>Erythrocarpon microst</w:t>
      </w:r>
      <w:r w:rsidRPr="00383CD1">
        <w:rPr>
          <w:i/>
        </w:rPr>
        <w:t>o</w:t>
      </w:r>
      <w:r w:rsidRPr="00383CD1">
        <w:rPr>
          <w:i/>
        </w:rPr>
        <w:t>mum</w:t>
      </w:r>
      <w:r>
        <w:t xml:space="preserve"> Zukal 1885 – [Fungi: Ascomycota: Peziz</w:t>
      </w:r>
      <w:r>
        <w:t>o</w:t>
      </w:r>
      <w:r>
        <w:t>mycotina: Sordariomycetes: Sordariomycetidae: Melanosporales: Ceratostomataceae].</w:t>
      </w:r>
    </w:p>
    <w:p w:rsidR="00383CD1" w:rsidRDefault="00383CD1" w:rsidP="00383CD1">
      <w:pPr>
        <w:pStyle w:val="Term"/>
      </w:pPr>
      <w:r w:rsidRPr="00383CD1">
        <w:rPr>
          <w:b/>
        </w:rPr>
        <w:t>Gonatobotrys</w:t>
      </w:r>
      <w:r>
        <w:t xml:space="preserve"> Corda, </w:t>
      </w:r>
      <w:r w:rsidRPr="00383CD1">
        <w:rPr>
          <w:i/>
        </w:rPr>
        <w:t>Pracht-Fl. Eur. Schimme</w:t>
      </w:r>
      <w:r w:rsidRPr="00383CD1">
        <w:rPr>
          <w:i/>
        </w:rPr>
        <w:t>l</w:t>
      </w:r>
      <w:r w:rsidRPr="00383CD1">
        <w:rPr>
          <w:i/>
        </w:rPr>
        <w:t>bild.</w:t>
      </w:r>
      <w:r>
        <w:t xml:space="preserve">: 9 (1839). – Type: </w:t>
      </w:r>
      <w:r w:rsidRPr="00383CD1">
        <w:rPr>
          <w:i/>
        </w:rPr>
        <w:t>Gonatobotrys simplex</w:t>
      </w:r>
      <w:r>
        <w:t xml:space="preserve"> Bonord. 1851 – [Fungi: Ascomycota: Pezizom</w:t>
      </w:r>
      <w:r>
        <w:t>y</w:t>
      </w:r>
      <w:r>
        <w:t>cotina: Sordariomycetes: Hypocreomycetidae: Melanosporales: Ceratostomataceae].</w:t>
      </w:r>
    </w:p>
    <w:p w:rsidR="00383CD1" w:rsidRDefault="00383CD1" w:rsidP="00383CD1">
      <w:pPr>
        <w:pStyle w:val="Term"/>
      </w:pPr>
      <w:r w:rsidRPr="00383CD1">
        <w:rPr>
          <w:b/>
        </w:rPr>
        <w:t>Harzia</w:t>
      </w:r>
      <w:r>
        <w:t xml:space="preserve"> Costantin, </w:t>
      </w:r>
      <w:r w:rsidRPr="00383CD1">
        <w:rPr>
          <w:i/>
        </w:rPr>
        <w:t>Mucéd. Simpl.</w:t>
      </w:r>
      <w:r>
        <w:t xml:space="preserve"> (Paris): 42 (1888). – Type: </w:t>
      </w:r>
      <w:r w:rsidRPr="00383CD1">
        <w:rPr>
          <w:i/>
        </w:rPr>
        <w:t>Harzia acremonioides</w:t>
      </w:r>
      <w:r>
        <w:t xml:space="preserve"> (Harz) Costantin 1888 – [Fungi: Ascomycota: Pezizomycotina: Sordariomycetes: Hypocreomycetidae: Melan</w:t>
      </w:r>
      <w:r>
        <w:t>o</w:t>
      </w:r>
      <w:r>
        <w:t>sporales: Ceratostomataceae].</w:t>
      </w:r>
    </w:p>
    <w:p w:rsidR="00383CD1" w:rsidRDefault="00383CD1" w:rsidP="00383CD1">
      <w:pPr>
        <w:pStyle w:val="Term"/>
      </w:pPr>
      <w:r w:rsidRPr="00383CD1">
        <w:rPr>
          <w:b/>
        </w:rPr>
        <w:t>Melanospora</w:t>
      </w:r>
      <w:r>
        <w:t xml:space="preserve"> Corda, </w:t>
      </w:r>
      <w:r w:rsidRPr="00383CD1">
        <w:rPr>
          <w:i/>
        </w:rPr>
        <w:t>Icon. fung.</w:t>
      </w:r>
      <w:r>
        <w:t xml:space="preserve"> (Prague) </w:t>
      </w:r>
      <w:r w:rsidRPr="00383CD1">
        <w:rPr>
          <w:b/>
        </w:rPr>
        <w:t>1</w:t>
      </w:r>
      <w:r>
        <w:t xml:space="preserve">: 24 (1837). – Type: </w:t>
      </w:r>
      <w:r w:rsidRPr="00383CD1">
        <w:rPr>
          <w:i/>
        </w:rPr>
        <w:t>Melanospora zamiae</w:t>
      </w:r>
      <w:r>
        <w:t xml:space="preserve"> Corda 1837 – [Fungi: Ascomycota: Pezizomycotina: Sordariomycetes: Hypocreomycetidae: Melan</w:t>
      </w:r>
      <w:r>
        <w:t>o</w:t>
      </w:r>
      <w:r>
        <w:t>sporales: Ceratostomataceae].</w:t>
      </w:r>
    </w:p>
    <w:p w:rsidR="00383CD1" w:rsidRDefault="00383CD1" w:rsidP="00383CD1">
      <w:pPr>
        <w:pStyle w:val="Term"/>
      </w:pPr>
      <w:r w:rsidRPr="00383CD1">
        <w:rPr>
          <w:b/>
        </w:rPr>
        <w:t>Pteridiosperma</w:t>
      </w:r>
      <w:r>
        <w:t xml:space="preserve"> J.C. Krug &amp; Jeng, </w:t>
      </w:r>
      <w:r w:rsidRPr="00383CD1">
        <w:rPr>
          <w:i/>
        </w:rPr>
        <w:t>Mycotaxon</w:t>
      </w:r>
      <w:r>
        <w:t xml:space="preserve"> </w:t>
      </w:r>
      <w:r w:rsidRPr="00383CD1">
        <w:rPr>
          <w:b/>
        </w:rPr>
        <w:t>10</w:t>
      </w:r>
      <w:r>
        <w:t xml:space="preserve"> (1): 44 (1979). – Type: </w:t>
      </w:r>
      <w:r w:rsidRPr="00383CD1">
        <w:rPr>
          <w:i/>
        </w:rPr>
        <w:t>Pteridiosperma foveol</w:t>
      </w:r>
      <w:r w:rsidRPr="00383CD1">
        <w:rPr>
          <w:i/>
        </w:rPr>
        <w:t>a</w:t>
      </w:r>
      <w:r w:rsidRPr="00383CD1">
        <w:rPr>
          <w:i/>
        </w:rPr>
        <w:t>tum</w:t>
      </w:r>
      <w:r>
        <w:t xml:space="preserve"> (Udagawa &amp; Y. Horie) J.C. Krug &amp; Jeng 1979 – [Fungi: Ascomycota: Pezizomycotina: Sordariomycetes: Hypocreomycetidae: Melan</w:t>
      </w:r>
      <w:r>
        <w:t>o</w:t>
      </w:r>
      <w:r>
        <w:t>sporales: Ceratostomataceae].</w:t>
      </w:r>
    </w:p>
    <w:p w:rsidR="00383CD1" w:rsidRDefault="00383CD1" w:rsidP="00383CD1">
      <w:pPr>
        <w:pStyle w:val="Term"/>
      </w:pPr>
      <w:r w:rsidRPr="00383CD1">
        <w:rPr>
          <w:b/>
        </w:rPr>
        <w:t>Pustulipora</w:t>
      </w:r>
      <w:r>
        <w:t xml:space="preserve"> P.F. Cannon, </w:t>
      </w:r>
      <w:r w:rsidRPr="00383CD1">
        <w:rPr>
          <w:i/>
        </w:rPr>
        <w:t>Mycotaxon</w:t>
      </w:r>
      <w:r>
        <w:t xml:space="preserve"> </w:t>
      </w:r>
      <w:r w:rsidRPr="00383CD1">
        <w:rPr>
          <w:b/>
        </w:rPr>
        <w:t>15</w:t>
      </w:r>
      <w:r>
        <w:t xml:space="preserve">: 526 (1982). – Type: </w:t>
      </w:r>
      <w:r w:rsidRPr="00383CD1">
        <w:rPr>
          <w:i/>
        </w:rPr>
        <w:t>Pustulipora corticola</w:t>
      </w:r>
      <w:r>
        <w:t xml:space="preserve"> P.F. Ca</w:t>
      </w:r>
      <w:r>
        <w:t>n</w:t>
      </w:r>
      <w:r>
        <w:t>non 1982 – [Fungi: Ascomycota: Pezizomycotina: Sordariomycetes: Hypocreomycetidae: Melan</w:t>
      </w:r>
      <w:r>
        <w:t>o</w:t>
      </w:r>
      <w:r>
        <w:t>sporales: Ceratostomataceae].</w:t>
      </w:r>
    </w:p>
    <w:p w:rsidR="00383CD1" w:rsidRDefault="00383CD1" w:rsidP="00383CD1">
      <w:pPr>
        <w:pStyle w:val="Term"/>
      </w:pPr>
      <w:r w:rsidRPr="00383CD1">
        <w:rPr>
          <w:b/>
        </w:rPr>
        <w:t>Rhytidospora</w:t>
      </w:r>
      <w:r>
        <w:t xml:space="preserve"> Jeng &amp; Cain, </w:t>
      </w:r>
      <w:r w:rsidRPr="00383CD1">
        <w:rPr>
          <w:i/>
        </w:rPr>
        <w:t>Mycotaxon</w:t>
      </w:r>
      <w:r>
        <w:t xml:space="preserve"> </w:t>
      </w:r>
      <w:r w:rsidRPr="00383CD1">
        <w:rPr>
          <w:b/>
        </w:rPr>
        <w:t>5</w:t>
      </w:r>
      <w:r>
        <w:t xml:space="preserve"> (1): 278 (1977). – Type: </w:t>
      </w:r>
      <w:r w:rsidRPr="00383CD1">
        <w:rPr>
          <w:i/>
        </w:rPr>
        <w:t>Rhytidospora tetraspora</w:t>
      </w:r>
      <w:r>
        <w:t xml:space="preserve"> Jeng &amp; Cain 1977 – [Fungi: Ascomycota: Pezizom</w:t>
      </w:r>
      <w:r>
        <w:t>y</w:t>
      </w:r>
      <w:r>
        <w:t>cotina: Sordariomycetes: Hypocreomycetidae: Melanosporales: Ceratostomataceae].</w:t>
      </w:r>
    </w:p>
    <w:p w:rsidR="00383CD1" w:rsidRDefault="00383CD1" w:rsidP="00383CD1">
      <w:pPr>
        <w:pStyle w:val="Term"/>
      </w:pPr>
      <w:r w:rsidRPr="00383CD1">
        <w:rPr>
          <w:b/>
        </w:rPr>
        <w:t>Setiferotheca</w:t>
      </w:r>
      <w:r>
        <w:t xml:space="preserve"> Matsush., </w:t>
      </w:r>
      <w:r w:rsidRPr="00383CD1">
        <w:rPr>
          <w:i/>
        </w:rPr>
        <w:t>Matsush. Mycol. Mem.</w:t>
      </w:r>
      <w:r>
        <w:t xml:space="preserve"> </w:t>
      </w:r>
      <w:r w:rsidRPr="00383CD1">
        <w:rPr>
          <w:b/>
        </w:rPr>
        <w:t>8</w:t>
      </w:r>
      <w:r>
        <w:t xml:space="preserve">: 34 (1995). – Type: </w:t>
      </w:r>
      <w:r w:rsidRPr="00383CD1">
        <w:rPr>
          <w:i/>
        </w:rPr>
        <w:t>Setiferotheca nipponica</w:t>
      </w:r>
      <w:r>
        <w:t xml:space="preserve"> M</w:t>
      </w:r>
      <w:r>
        <w:t>a</w:t>
      </w:r>
      <w:r>
        <w:t xml:space="preserve">tsush. 1995 </w:t>
      </w:r>
      <w:bookmarkStart w:id="0" w:name="SOS"/>
      <w:bookmarkEnd w:id="0"/>
      <w:r>
        <w:t>– [Fungi: Ascomycota: Pezizom</w:t>
      </w:r>
      <w:r>
        <w:t>y</w:t>
      </w:r>
      <w:r>
        <w:t>cotina: Sordariomycetes: Sordariomycetidae: Melanosporales: Ceratostomataceae].</w:t>
      </w:r>
    </w:p>
    <w:p w:rsidR="00383CD1" w:rsidRDefault="00383CD1" w:rsidP="00383CD1">
      <w:pPr>
        <w:pStyle w:val="Term"/>
      </w:pPr>
      <w:r w:rsidRPr="00383CD1">
        <w:rPr>
          <w:b/>
        </w:rPr>
        <w:t>Sphaerodes</w:t>
      </w:r>
      <w:r>
        <w:t xml:space="preserve"> Clem., </w:t>
      </w:r>
      <w:r w:rsidRPr="00383CD1">
        <w:rPr>
          <w:i/>
        </w:rPr>
        <w:t>Gen. Fung.</w:t>
      </w:r>
      <w:r>
        <w:t xml:space="preserve"> (Minneapolis): 44, 173 (1909). – Type: </w:t>
      </w:r>
      <w:r w:rsidRPr="00383CD1">
        <w:rPr>
          <w:i/>
        </w:rPr>
        <w:t>Sphaerodes episphaerium</w:t>
      </w:r>
      <w:r>
        <w:t xml:space="preserve"> (W. Phillips &amp; Plowr.) Clem. 1909 – [Fungi: A</w:t>
      </w:r>
      <w:r>
        <w:t>s</w:t>
      </w:r>
      <w:r>
        <w:t>comycota: Pezizomycotina: Sordariomycetes: Hypocreomycetidae: Melanosporales: Cer</w:t>
      </w:r>
      <w:r>
        <w:t>a</w:t>
      </w:r>
      <w:r>
        <w:t>tostomataceae].</w:t>
      </w:r>
    </w:p>
    <w:p w:rsidR="00623A51" w:rsidRPr="000C7C11" w:rsidRDefault="00623A51" w:rsidP="00383CD1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CD1" w:rsidRDefault="00383CD1">
      <w:r>
        <w:separator/>
      </w:r>
    </w:p>
  </w:endnote>
  <w:endnote w:type="continuationSeparator" w:id="0">
    <w:p w:rsidR="00383CD1" w:rsidRDefault="00383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CD1" w:rsidRDefault="00383CD1">
      <w:r>
        <w:separator/>
      </w:r>
    </w:p>
  </w:footnote>
  <w:footnote w:type="continuationSeparator" w:id="0">
    <w:p w:rsidR="00383CD1" w:rsidRDefault="00383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981664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981664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383CD1"/>
    <w:rsid w:val="00532E41"/>
    <w:rsid w:val="005E2EA0"/>
    <w:rsid w:val="00623A51"/>
    <w:rsid w:val="0078319F"/>
    <w:rsid w:val="007B0B8B"/>
    <w:rsid w:val="00842E37"/>
    <w:rsid w:val="008E1953"/>
    <w:rsid w:val="00981664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981664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981664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981664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981664"/>
    <w:pPr>
      <w:ind w:left="0"/>
    </w:pPr>
  </w:style>
  <w:style w:type="paragraph" w:customStyle="1" w:styleId="Name">
    <w:name w:val="Name"/>
    <w:basedOn w:val="Normal"/>
    <w:rsid w:val="00981664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981664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981664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981664"/>
    <w:pPr>
      <w:outlineLvl w:val="4"/>
    </w:pPr>
    <w:rPr>
      <w:sz w:val="20"/>
    </w:rPr>
  </w:style>
  <w:style w:type="paragraph" w:customStyle="1" w:styleId="Data">
    <w:name w:val="Data"/>
    <w:basedOn w:val="Normal"/>
    <w:rsid w:val="00981664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981664"/>
    <w:pPr>
      <w:ind w:left="960"/>
    </w:pPr>
  </w:style>
  <w:style w:type="paragraph" w:styleId="TOC2">
    <w:name w:val="toc 2"/>
    <w:basedOn w:val="Normal"/>
    <w:next w:val="Normal"/>
    <w:autoRedefine/>
    <w:semiHidden/>
    <w:rsid w:val="00981664"/>
    <w:pPr>
      <w:ind w:left="160"/>
    </w:pPr>
  </w:style>
  <w:style w:type="paragraph" w:styleId="TOC3">
    <w:name w:val="toc 3"/>
    <w:basedOn w:val="Normal"/>
    <w:next w:val="Normal"/>
    <w:autoRedefine/>
    <w:semiHidden/>
    <w:rsid w:val="00981664"/>
    <w:pPr>
      <w:ind w:left="320"/>
    </w:pPr>
  </w:style>
  <w:style w:type="paragraph" w:styleId="TOC4">
    <w:name w:val="toc 4"/>
    <w:basedOn w:val="Normal"/>
    <w:next w:val="Normal"/>
    <w:autoRedefine/>
    <w:semiHidden/>
    <w:rsid w:val="00981664"/>
    <w:pPr>
      <w:ind w:left="480"/>
    </w:pPr>
  </w:style>
  <w:style w:type="paragraph" w:styleId="TOC5">
    <w:name w:val="toc 5"/>
    <w:basedOn w:val="Normal"/>
    <w:next w:val="Normal"/>
    <w:autoRedefine/>
    <w:semiHidden/>
    <w:rsid w:val="00981664"/>
    <w:pPr>
      <w:ind w:left="640"/>
    </w:pPr>
  </w:style>
  <w:style w:type="paragraph" w:styleId="TOC6">
    <w:name w:val="toc 6"/>
    <w:basedOn w:val="Normal"/>
    <w:next w:val="Normal"/>
    <w:autoRedefine/>
    <w:semiHidden/>
    <w:rsid w:val="00981664"/>
    <w:pPr>
      <w:ind w:left="800"/>
    </w:pPr>
  </w:style>
  <w:style w:type="paragraph" w:styleId="TOC8">
    <w:name w:val="toc 8"/>
    <w:basedOn w:val="Normal"/>
    <w:next w:val="Normal"/>
    <w:autoRedefine/>
    <w:semiHidden/>
    <w:rsid w:val="00981664"/>
    <w:pPr>
      <w:ind w:left="1120"/>
    </w:pPr>
  </w:style>
  <w:style w:type="paragraph" w:styleId="TOC9">
    <w:name w:val="toc 9"/>
    <w:basedOn w:val="Normal"/>
    <w:next w:val="Normal"/>
    <w:autoRedefine/>
    <w:semiHidden/>
    <w:rsid w:val="00981664"/>
    <w:pPr>
      <w:ind w:left="1280"/>
    </w:pPr>
  </w:style>
  <w:style w:type="paragraph" w:styleId="Header">
    <w:name w:val="header"/>
    <w:basedOn w:val="Normal"/>
    <w:rsid w:val="00981664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981664"/>
    <w:pPr>
      <w:ind w:left="0"/>
    </w:pPr>
    <w:rPr>
      <w:sz w:val="28"/>
    </w:rPr>
  </w:style>
  <w:style w:type="paragraph" w:customStyle="1" w:styleId="Family">
    <w:name w:val="Family"/>
    <w:basedOn w:val="Order"/>
    <w:rsid w:val="00981664"/>
  </w:style>
  <w:style w:type="paragraph" w:styleId="Footer">
    <w:name w:val="footer"/>
    <w:basedOn w:val="Normal"/>
    <w:rsid w:val="0098166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1664"/>
  </w:style>
  <w:style w:type="paragraph" w:customStyle="1" w:styleId="Hierarchy">
    <w:name w:val="Hierarchy"/>
    <w:basedOn w:val="Normal"/>
    <w:rsid w:val="00981664"/>
    <w:pPr>
      <w:ind w:left="0"/>
    </w:pPr>
  </w:style>
  <w:style w:type="paragraph" w:customStyle="1" w:styleId="Genus">
    <w:name w:val="Genus"/>
    <w:basedOn w:val="Normal"/>
    <w:rsid w:val="00981664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981664"/>
    <w:pPr>
      <w:spacing w:after="120"/>
    </w:pPr>
  </w:style>
  <w:style w:type="paragraph" w:customStyle="1" w:styleId="Synonyms">
    <w:name w:val="Synonyms"/>
    <w:basedOn w:val="Genus"/>
    <w:rsid w:val="00981664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981664"/>
    <w:rPr>
      <w:b/>
    </w:rPr>
  </w:style>
  <w:style w:type="paragraph" w:styleId="Bibliography">
    <w:name w:val="Bibliography"/>
    <w:basedOn w:val="Normal"/>
    <w:rsid w:val="00981664"/>
    <w:pPr>
      <w:ind w:hanging="288"/>
    </w:pPr>
    <w:rPr>
      <w:b/>
    </w:rPr>
  </w:style>
  <w:style w:type="paragraph" w:customStyle="1" w:styleId="synonym">
    <w:name w:val="synonym"/>
    <w:basedOn w:val="Data"/>
    <w:rsid w:val="00981664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98166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2014-01-02T12:44:00Z</dcterms:created>
  <dcterms:modified xsi:type="dcterms:W3CDTF">2014-01-02T12:44:00Z</dcterms:modified>
</cp:coreProperties>
</file>