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F1" w:rsidRDefault="00000EF1" w:rsidP="00000EF1">
      <w:pPr>
        <w:pStyle w:val="Term"/>
      </w:pPr>
      <w:r w:rsidRPr="00000EF1">
        <w:rPr>
          <w:b/>
        </w:rPr>
        <w:t>Glomus</w:t>
      </w:r>
      <w:r>
        <w:t xml:space="preserve"> Tul. &amp; C. Tul., </w:t>
      </w:r>
      <w:r w:rsidRPr="00000EF1">
        <w:rPr>
          <w:i/>
        </w:rPr>
        <w:t>G. bot. ital.</w:t>
      </w:r>
      <w:r>
        <w:t xml:space="preserve"> </w:t>
      </w:r>
      <w:r w:rsidRPr="00000EF1">
        <w:rPr>
          <w:b/>
        </w:rPr>
        <w:t>1</w:t>
      </w:r>
      <w:r>
        <w:t xml:space="preserve"> (7-8): 63 (1845). – Type: </w:t>
      </w:r>
      <w:r w:rsidRPr="00000EF1">
        <w:rPr>
          <w:i/>
        </w:rPr>
        <w:t>Glomus macrocarpum</w:t>
      </w:r>
      <w:r>
        <w:t xml:space="preserve"> Tul. &amp; C. Tul. 1845 – [Fungi: Glomeromycota: Incertae sedis: Glomeromycetes: Incertae sedis: Glome</w:t>
      </w:r>
      <w:r>
        <w:t>r</w:t>
      </w:r>
      <w:r>
        <w:t>ales: Glomeraceae].</w:t>
      </w:r>
    </w:p>
    <w:p w:rsidR="00000EF1" w:rsidRDefault="00000EF1" w:rsidP="00000EF1">
      <w:pPr>
        <w:pStyle w:val="Term"/>
      </w:pPr>
      <w:r w:rsidRPr="00000EF1">
        <w:rPr>
          <w:b/>
        </w:rPr>
        <w:t>Sclerocystis</w:t>
      </w:r>
      <w:r>
        <w:t xml:space="preserve"> Berk. &amp; Broome, </w:t>
      </w:r>
      <w:r w:rsidRPr="00000EF1">
        <w:rPr>
          <w:i/>
        </w:rPr>
        <w:t>J. Linn. Soc.</w:t>
      </w:r>
      <w:r>
        <w:t xml:space="preserve"> Bot. </w:t>
      </w:r>
      <w:r w:rsidRPr="00000EF1">
        <w:rPr>
          <w:b/>
        </w:rPr>
        <w:t>14</w:t>
      </w:r>
      <w:r>
        <w:t xml:space="preserve"> (no. 74): 137 (1873) [‘1875’]. – Type: </w:t>
      </w:r>
      <w:r w:rsidRPr="00000EF1">
        <w:rPr>
          <w:i/>
        </w:rPr>
        <w:t>Sclerocy</w:t>
      </w:r>
      <w:r w:rsidRPr="00000EF1">
        <w:rPr>
          <w:i/>
        </w:rPr>
        <w:t>s</w:t>
      </w:r>
      <w:r w:rsidRPr="00000EF1">
        <w:rPr>
          <w:i/>
        </w:rPr>
        <w:t>tis coremioides</w:t>
      </w:r>
      <w:r>
        <w:t xml:space="preserve"> Berk. &amp; Broome 1873 </w:t>
      </w:r>
      <w:bookmarkStart w:id="0" w:name="SOS"/>
      <w:bookmarkEnd w:id="0"/>
      <w:r>
        <w:t>– [Fungi: Glomeromycota: Incertae sedis: Glomeromycetes: Incertae sedis: Glomerales: Glomeraceae].</w:t>
      </w:r>
    </w:p>
    <w:p w:rsidR="00623A51" w:rsidRPr="000C7C11" w:rsidRDefault="00623A51" w:rsidP="00000EF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F1" w:rsidRDefault="00000EF1">
      <w:r>
        <w:separator/>
      </w:r>
    </w:p>
  </w:endnote>
  <w:endnote w:type="continuationSeparator" w:id="0">
    <w:p w:rsidR="00000EF1" w:rsidRDefault="0000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F1" w:rsidRDefault="00000EF1">
      <w:r>
        <w:separator/>
      </w:r>
    </w:p>
  </w:footnote>
  <w:footnote w:type="continuationSeparator" w:id="0">
    <w:p w:rsidR="00000EF1" w:rsidRDefault="0000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F5E9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F5E9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0EF1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7F5E95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F5E9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F5E9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5E9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F5E95"/>
    <w:pPr>
      <w:ind w:left="0"/>
    </w:pPr>
  </w:style>
  <w:style w:type="paragraph" w:customStyle="1" w:styleId="Name">
    <w:name w:val="Name"/>
    <w:basedOn w:val="Normal"/>
    <w:rsid w:val="007F5E9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F5E9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F5E9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F5E95"/>
    <w:pPr>
      <w:outlineLvl w:val="4"/>
    </w:pPr>
    <w:rPr>
      <w:sz w:val="20"/>
    </w:rPr>
  </w:style>
  <w:style w:type="paragraph" w:customStyle="1" w:styleId="Data">
    <w:name w:val="Data"/>
    <w:basedOn w:val="Normal"/>
    <w:rsid w:val="007F5E9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F5E95"/>
    <w:pPr>
      <w:ind w:left="960"/>
    </w:pPr>
  </w:style>
  <w:style w:type="paragraph" w:styleId="TOC2">
    <w:name w:val="toc 2"/>
    <w:basedOn w:val="Normal"/>
    <w:next w:val="Normal"/>
    <w:autoRedefine/>
    <w:semiHidden/>
    <w:rsid w:val="007F5E95"/>
    <w:pPr>
      <w:ind w:left="160"/>
    </w:pPr>
  </w:style>
  <w:style w:type="paragraph" w:styleId="TOC3">
    <w:name w:val="toc 3"/>
    <w:basedOn w:val="Normal"/>
    <w:next w:val="Normal"/>
    <w:autoRedefine/>
    <w:semiHidden/>
    <w:rsid w:val="007F5E95"/>
    <w:pPr>
      <w:ind w:left="320"/>
    </w:pPr>
  </w:style>
  <w:style w:type="paragraph" w:styleId="TOC4">
    <w:name w:val="toc 4"/>
    <w:basedOn w:val="Normal"/>
    <w:next w:val="Normal"/>
    <w:autoRedefine/>
    <w:semiHidden/>
    <w:rsid w:val="007F5E95"/>
    <w:pPr>
      <w:ind w:left="480"/>
    </w:pPr>
  </w:style>
  <w:style w:type="paragraph" w:styleId="TOC5">
    <w:name w:val="toc 5"/>
    <w:basedOn w:val="Normal"/>
    <w:next w:val="Normal"/>
    <w:autoRedefine/>
    <w:semiHidden/>
    <w:rsid w:val="007F5E95"/>
    <w:pPr>
      <w:ind w:left="640"/>
    </w:pPr>
  </w:style>
  <w:style w:type="paragraph" w:styleId="TOC6">
    <w:name w:val="toc 6"/>
    <w:basedOn w:val="Normal"/>
    <w:next w:val="Normal"/>
    <w:autoRedefine/>
    <w:semiHidden/>
    <w:rsid w:val="007F5E95"/>
    <w:pPr>
      <w:ind w:left="800"/>
    </w:pPr>
  </w:style>
  <w:style w:type="paragraph" w:styleId="TOC8">
    <w:name w:val="toc 8"/>
    <w:basedOn w:val="Normal"/>
    <w:next w:val="Normal"/>
    <w:autoRedefine/>
    <w:semiHidden/>
    <w:rsid w:val="007F5E95"/>
    <w:pPr>
      <w:ind w:left="1120"/>
    </w:pPr>
  </w:style>
  <w:style w:type="paragraph" w:styleId="TOC9">
    <w:name w:val="toc 9"/>
    <w:basedOn w:val="Normal"/>
    <w:next w:val="Normal"/>
    <w:autoRedefine/>
    <w:semiHidden/>
    <w:rsid w:val="007F5E95"/>
    <w:pPr>
      <w:ind w:left="1280"/>
    </w:pPr>
  </w:style>
  <w:style w:type="paragraph" w:styleId="Header">
    <w:name w:val="header"/>
    <w:basedOn w:val="Normal"/>
    <w:rsid w:val="007F5E9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F5E95"/>
    <w:pPr>
      <w:ind w:left="0"/>
    </w:pPr>
    <w:rPr>
      <w:sz w:val="28"/>
    </w:rPr>
  </w:style>
  <w:style w:type="paragraph" w:customStyle="1" w:styleId="Family">
    <w:name w:val="Family"/>
    <w:basedOn w:val="Order"/>
    <w:rsid w:val="007F5E95"/>
  </w:style>
  <w:style w:type="paragraph" w:styleId="Footer">
    <w:name w:val="footer"/>
    <w:basedOn w:val="Normal"/>
    <w:rsid w:val="007F5E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5E95"/>
  </w:style>
  <w:style w:type="paragraph" w:customStyle="1" w:styleId="Hierarchy">
    <w:name w:val="Hierarchy"/>
    <w:basedOn w:val="Normal"/>
    <w:rsid w:val="007F5E95"/>
    <w:pPr>
      <w:ind w:left="0"/>
    </w:pPr>
  </w:style>
  <w:style w:type="paragraph" w:customStyle="1" w:styleId="Genus">
    <w:name w:val="Genus"/>
    <w:basedOn w:val="Normal"/>
    <w:rsid w:val="007F5E9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F5E95"/>
    <w:pPr>
      <w:spacing w:after="120"/>
    </w:pPr>
  </w:style>
  <w:style w:type="paragraph" w:customStyle="1" w:styleId="Synonyms">
    <w:name w:val="Synonyms"/>
    <w:basedOn w:val="Genus"/>
    <w:rsid w:val="007F5E9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F5E95"/>
    <w:rPr>
      <w:b/>
    </w:rPr>
  </w:style>
  <w:style w:type="paragraph" w:styleId="Bibliography">
    <w:name w:val="Bibliography"/>
    <w:basedOn w:val="Normal"/>
    <w:rsid w:val="007F5E95"/>
    <w:pPr>
      <w:ind w:hanging="288"/>
    </w:pPr>
    <w:rPr>
      <w:b/>
    </w:rPr>
  </w:style>
  <w:style w:type="paragraph" w:customStyle="1" w:styleId="synonym">
    <w:name w:val="synonym"/>
    <w:basedOn w:val="Data"/>
    <w:rsid w:val="007F5E9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F5E9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59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2014-01-02T12:32:00Z</dcterms:created>
  <dcterms:modified xsi:type="dcterms:W3CDTF">2014-01-02T12:32:00Z</dcterms:modified>
</cp:coreProperties>
</file>