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E" w:rsidRDefault="00F4464E" w:rsidP="00F4464E">
      <w:pPr>
        <w:pStyle w:val="Term"/>
      </w:pPr>
      <w:r w:rsidRPr="00F4464E">
        <w:rPr>
          <w:b/>
        </w:rPr>
        <w:t>Burrillia</w:t>
      </w:r>
      <w:r>
        <w:t xml:space="preserve"> Setch., </w:t>
      </w:r>
      <w:r w:rsidRPr="00F4464E">
        <w:rPr>
          <w:i/>
        </w:rPr>
        <w:t>Proc. Amer. Acad. Arts &amp; Sci.</w:t>
      </w:r>
      <w:r>
        <w:t xml:space="preserve"> </w:t>
      </w:r>
      <w:r w:rsidRPr="00F4464E">
        <w:rPr>
          <w:b/>
        </w:rPr>
        <w:t>26</w:t>
      </w:r>
      <w:r>
        <w:t xml:space="preserve">: 18 (1891). – Type: </w:t>
      </w:r>
      <w:r w:rsidRPr="00F4464E">
        <w:rPr>
          <w:i/>
        </w:rPr>
        <w:t>Burrillia pustulata</w:t>
      </w:r>
      <w:r>
        <w:t xml:space="preserve"> Setch. 1891 – [Fungi: Basidiomycota: Ustilaginomycotina: Exobasidiomycetes: Exobasidiomycetidae: Doa</w:t>
      </w:r>
      <w:r>
        <w:t>s</w:t>
      </w:r>
      <w:r>
        <w:t>sansiales: Doassansiaceae].</w:t>
      </w:r>
    </w:p>
    <w:p w:rsidR="00F4464E" w:rsidRDefault="00F4464E" w:rsidP="00F4464E">
      <w:pPr>
        <w:pStyle w:val="Term"/>
      </w:pPr>
      <w:r w:rsidRPr="00F4464E">
        <w:rPr>
          <w:b/>
        </w:rPr>
        <w:t>Doassansia</w:t>
      </w:r>
      <w:r>
        <w:t xml:space="preserve"> Cornu, </w:t>
      </w:r>
      <w:r w:rsidRPr="00F4464E">
        <w:rPr>
          <w:i/>
        </w:rPr>
        <w:t>Annls Sci. Nat.</w:t>
      </w:r>
      <w:r>
        <w:t xml:space="preserve"> Bot., sér. 6 </w:t>
      </w:r>
      <w:r w:rsidRPr="00F4464E">
        <w:rPr>
          <w:b/>
        </w:rPr>
        <w:t>15</w:t>
      </w:r>
      <w:r>
        <w:t xml:space="preserve">: 285 (1883). – Type: </w:t>
      </w:r>
      <w:r w:rsidRPr="00F4464E">
        <w:rPr>
          <w:i/>
        </w:rPr>
        <w:t>Doassansia alismatis</w:t>
      </w:r>
      <w:r>
        <w:t xml:space="preserve"> (Nees) Cornu 1883 – [Fungi: Basidiomycota: Ust</w:t>
      </w:r>
      <w:r>
        <w:t>i</w:t>
      </w:r>
      <w:r>
        <w:t>laginomycotina: Exobasidiomycetes: Ex</w:t>
      </w:r>
      <w:r>
        <w:t>o</w:t>
      </w:r>
      <w:r>
        <w:t>basidiomycetidae: Doassansiales: Doassans</w:t>
      </w:r>
      <w:r>
        <w:t>i</w:t>
      </w:r>
      <w:r>
        <w:t>aceae].</w:t>
      </w:r>
    </w:p>
    <w:p w:rsidR="00F4464E" w:rsidRDefault="00F4464E" w:rsidP="00F4464E">
      <w:pPr>
        <w:pStyle w:val="Term"/>
      </w:pPr>
      <w:r w:rsidRPr="00F4464E">
        <w:rPr>
          <w:b/>
        </w:rPr>
        <w:t>Doassinga</w:t>
      </w:r>
      <w:r>
        <w:t xml:space="preserve"> Vánky, R. Bauer &amp; Begerow, </w:t>
      </w:r>
      <w:r w:rsidRPr="00F4464E">
        <w:rPr>
          <w:i/>
        </w:rPr>
        <w:t>Mycologia</w:t>
      </w:r>
      <w:r>
        <w:t xml:space="preserve"> </w:t>
      </w:r>
      <w:r w:rsidRPr="00F4464E">
        <w:rPr>
          <w:b/>
        </w:rPr>
        <w:t>90</w:t>
      </w:r>
      <w:r>
        <w:t xml:space="preserve"> (6): 965 (1998). – Type: </w:t>
      </w:r>
      <w:r w:rsidRPr="00F4464E">
        <w:rPr>
          <w:i/>
        </w:rPr>
        <w:t>Doassinga callitrichis</w:t>
      </w:r>
      <w:r>
        <w:t xml:space="preserve"> (Liro) Vánky, R. Bauer &amp; Begerow 1998 – [Fungi: Basidiomycota: Ustilaginomycotina: Exobasidiomycetes: Exobasidiomycetidae: Doa</w:t>
      </w:r>
      <w:r>
        <w:t>s</w:t>
      </w:r>
      <w:r>
        <w:t>sansiales: Doassansiaceae].</w:t>
      </w:r>
    </w:p>
    <w:p w:rsidR="00F4464E" w:rsidRDefault="00F4464E" w:rsidP="00F4464E">
      <w:pPr>
        <w:pStyle w:val="Term"/>
      </w:pPr>
      <w:r w:rsidRPr="00F4464E">
        <w:rPr>
          <w:b/>
        </w:rPr>
        <w:t>Heterodoassansia</w:t>
      </w:r>
      <w:r>
        <w:t xml:space="preserve"> Vánky, </w:t>
      </w:r>
      <w:r w:rsidRPr="00F4464E">
        <w:rPr>
          <w:i/>
        </w:rPr>
        <w:t>Mycotaxon</w:t>
      </w:r>
      <w:r>
        <w:t xml:space="preserve"> </w:t>
      </w:r>
      <w:r w:rsidRPr="00F4464E">
        <w:rPr>
          <w:b/>
        </w:rPr>
        <w:t>48</w:t>
      </w:r>
      <w:r>
        <w:t xml:space="preserve">: 28 (1993). – Type: </w:t>
      </w:r>
      <w:r w:rsidRPr="00F4464E">
        <w:rPr>
          <w:i/>
        </w:rPr>
        <w:t>Heterodoassansia morotiana</w:t>
      </w:r>
      <w:r>
        <w:t xml:space="preserve"> (Zundel) Vánky 1993 – [Fungi: Basidiomycota: Ustilaginomycotina: Exobasidiomycetes: Ex</w:t>
      </w:r>
      <w:r>
        <w:t>o</w:t>
      </w:r>
      <w:r>
        <w:t>basidiomycetidae: Doassansiales: Doassans</w:t>
      </w:r>
      <w:r>
        <w:t>i</w:t>
      </w:r>
      <w:r>
        <w:t>aceae].</w:t>
      </w:r>
    </w:p>
    <w:p w:rsidR="00F4464E" w:rsidRDefault="00F4464E" w:rsidP="00F4464E">
      <w:pPr>
        <w:pStyle w:val="Term"/>
      </w:pPr>
      <w:r w:rsidRPr="00F4464E">
        <w:rPr>
          <w:b/>
        </w:rPr>
        <w:t>Melaniella</w:t>
      </w:r>
      <w:r>
        <w:t xml:space="preserve"> R. Bauer, Vánky, Begerow &amp; Oberw., </w:t>
      </w:r>
      <w:r w:rsidRPr="00F4464E">
        <w:rPr>
          <w:i/>
        </w:rPr>
        <w:t>Mycologia</w:t>
      </w:r>
      <w:r>
        <w:t xml:space="preserve"> </w:t>
      </w:r>
      <w:r w:rsidRPr="00F4464E">
        <w:rPr>
          <w:b/>
        </w:rPr>
        <w:t>91</w:t>
      </w:r>
      <w:r>
        <w:t xml:space="preserve"> (3): 482 (1999). – Type: </w:t>
      </w:r>
      <w:r w:rsidRPr="00F4464E">
        <w:rPr>
          <w:i/>
        </w:rPr>
        <w:t>Melaniella oreophila</w:t>
      </w:r>
      <w:r>
        <w:t xml:space="preserve"> (Syd.) R. Bauer, Vánky, Begerow &amp; Oberw. 1999 – [Fungi: Basidiomycota: Ust</w:t>
      </w:r>
      <w:r>
        <w:t>i</w:t>
      </w:r>
      <w:r>
        <w:t>laginomycotina: Exobasidiomycetes: Ex</w:t>
      </w:r>
      <w:r>
        <w:t>o</w:t>
      </w:r>
      <w:r>
        <w:t>basidiomycetidae: Doassansiales: Melaniell</w:t>
      </w:r>
      <w:r>
        <w:t>a</w:t>
      </w:r>
      <w:r>
        <w:t>ceae].</w:t>
      </w:r>
    </w:p>
    <w:p w:rsidR="00F4464E" w:rsidRDefault="00F4464E" w:rsidP="00F4464E">
      <w:pPr>
        <w:pStyle w:val="Term"/>
      </w:pPr>
      <w:r w:rsidRPr="00F4464E">
        <w:rPr>
          <w:b/>
        </w:rPr>
        <w:t>Nannfeldtiomyces</w:t>
      </w:r>
      <w:r>
        <w:t xml:space="preserve"> Vánky, </w:t>
      </w:r>
      <w:r w:rsidRPr="00F4464E">
        <w:rPr>
          <w:i/>
        </w:rPr>
        <w:t>Sydowia</w:t>
      </w:r>
      <w:r>
        <w:t xml:space="preserve"> </w:t>
      </w:r>
      <w:r w:rsidRPr="00F4464E">
        <w:rPr>
          <w:b/>
        </w:rPr>
        <w:t>34</w:t>
      </w:r>
      <w:r>
        <w:t xml:space="preserve">: 171 (1981). – Type: </w:t>
      </w:r>
      <w:r w:rsidRPr="00F4464E">
        <w:rPr>
          <w:i/>
        </w:rPr>
        <w:t>Nannfeldtiomyces sparganii</w:t>
      </w:r>
      <w:r>
        <w:t xml:space="preserve"> (Lagerh.) Vánky 1981 – [Fungi: Basidiomycota: Ust</w:t>
      </w:r>
      <w:r>
        <w:t>i</w:t>
      </w:r>
      <w:r>
        <w:t>laginomycotina: Exobasidiomycetes: Ex</w:t>
      </w:r>
      <w:r>
        <w:t>o</w:t>
      </w:r>
      <w:r>
        <w:t>basidiomycetidae: Doassansiales: Doassans</w:t>
      </w:r>
      <w:r>
        <w:t>i</w:t>
      </w:r>
      <w:r>
        <w:t>aceae].</w:t>
      </w:r>
    </w:p>
    <w:p w:rsidR="00F4464E" w:rsidRDefault="00F4464E" w:rsidP="00F4464E">
      <w:pPr>
        <w:pStyle w:val="Term"/>
      </w:pPr>
      <w:r w:rsidRPr="00F4464E">
        <w:rPr>
          <w:b/>
        </w:rPr>
        <w:t>Narasimhania</w:t>
      </w:r>
      <w:r>
        <w:t xml:space="preserve"> Thirum. &amp; Pavgi, </w:t>
      </w:r>
      <w:r w:rsidRPr="00F4464E">
        <w:rPr>
          <w:i/>
        </w:rPr>
        <w:t>Sydowia</w:t>
      </w:r>
      <w:r>
        <w:t xml:space="preserve"> </w:t>
      </w:r>
      <w:r w:rsidRPr="00F4464E">
        <w:rPr>
          <w:b/>
        </w:rPr>
        <w:t>6</w:t>
      </w:r>
      <w:r>
        <w:t xml:space="preserve"> (5-6): 390 (1952). – Type: </w:t>
      </w:r>
      <w:r w:rsidRPr="00F4464E">
        <w:rPr>
          <w:i/>
        </w:rPr>
        <w:t>Narasimhania alismatis</w:t>
      </w:r>
      <w:r>
        <w:t xml:space="preserve"> Pavgi &amp; Thirum. 1952 – [Fungi: Basidiomycota: Ustilaginomycotina: Exobasidiomycetes: Ex</w:t>
      </w:r>
      <w:r>
        <w:t>o</w:t>
      </w:r>
      <w:r>
        <w:t>basidiomycetidae: Doassansiales: Doassans</w:t>
      </w:r>
      <w:r>
        <w:t>i</w:t>
      </w:r>
      <w:r>
        <w:t>aceae].</w:t>
      </w:r>
    </w:p>
    <w:p w:rsidR="00F4464E" w:rsidRDefault="00F4464E" w:rsidP="00F4464E">
      <w:pPr>
        <w:pStyle w:val="Term"/>
      </w:pPr>
      <w:r w:rsidRPr="00F4464E">
        <w:rPr>
          <w:b/>
        </w:rPr>
        <w:t>Pseudodermatosorus</w:t>
      </w:r>
      <w:r>
        <w:t xml:space="preserve"> Vánky, </w:t>
      </w:r>
      <w:r w:rsidRPr="00F4464E">
        <w:rPr>
          <w:i/>
        </w:rPr>
        <w:t>Mycotaxon</w:t>
      </w:r>
      <w:r>
        <w:t xml:space="preserve"> </w:t>
      </w:r>
      <w:r w:rsidRPr="00F4464E">
        <w:rPr>
          <w:b/>
        </w:rPr>
        <w:t>71</w:t>
      </w:r>
      <w:r>
        <w:t xml:space="preserve">: 213 (1999). – Type: </w:t>
      </w:r>
      <w:r w:rsidRPr="00F4464E">
        <w:rPr>
          <w:i/>
        </w:rPr>
        <w:t>Pseudodermatosorus sagittariae</w:t>
      </w:r>
      <w:r>
        <w:t xml:space="preserve"> (Vánky &amp; C. Vánky) Vánky 1999 – [Fungi: Basidiomycota: Ustilaginomycotina: Exobasidi</w:t>
      </w:r>
      <w:r>
        <w:t>o</w:t>
      </w:r>
      <w:r>
        <w:t>mycetes: Exobasidiomycetidae: Doassansiales: Doassansiaceae].</w:t>
      </w:r>
    </w:p>
    <w:p w:rsidR="00F4464E" w:rsidRDefault="00F4464E" w:rsidP="00F4464E">
      <w:pPr>
        <w:pStyle w:val="Term"/>
      </w:pPr>
      <w:r w:rsidRPr="00F4464E">
        <w:rPr>
          <w:b/>
        </w:rPr>
        <w:t>Pseudodoassansia</w:t>
      </w:r>
      <w:r>
        <w:t xml:space="preserve"> (Setch.) Vánky, </w:t>
      </w:r>
      <w:r w:rsidRPr="00F4464E">
        <w:rPr>
          <w:i/>
        </w:rPr>
        <w:t>Sydowia</w:t>
      </w:r>
      <w:r>
        <w:t xml:space="preserve"> </w:t>
      </w:r>
      <w:r w:rsidRPr="00F4464E">
        <w:rPr>
          <w:b/>
        </w:rPr>
        <w:t>34</w:t>
      </w:r>
      <w:r>
        <w:t xml:space="preserve">: 174 (1981). – Type: </w:t>
      </w:r>
      <w:r w:rsidRPr="00F4464E">
        <w:rPr>
          <w:i/>
        </w:rPr>
        <w:t>Pseudodoassansia obscura</w:t>
      </w:r>
      <w:r>
        <w:t xml:space="preserve"> (Setch.) Vánky 1981 – [Fungi: Basidiomycota: Ustilaginomycotina: Exobasidiomycetes: Ex</w:t>
      </w:r>
      <w:r>
        <w:t>o</w:t>
      </w:r>
      <w:r>
        <w:t>basidiomycetidae: Doassansiales: Doassans</w:t>
      </w:r>
      <w:r>
        <w:t>i</w:t>
      </w:r>
      <w:r>
        <w:t>aceae].</w:t>
      </w:r>
    </w:p>
    <w:p w:rsidR="00F4464E" w:rsidRDefault="00F4464E" w:rsidP="00F4464E">
      <w:pPr>
        <w:pStyle w:val="Term"/>
      </w:pPr>
      <w:r w:rsidRPr="00F4464E">
        <w:rPr>
          <w:b/>
        </w:rPr>
        <w:t>Pseudotracya</w:t>
      </w:r>
      <w:r>
        <w:t xml:space="preserve"> Vánky, </w:t>
      </w:r>
      <w:r w:rsidRPr="00F4464E">
        <w:rPr>
          <w:i/>
        </w:rPr>
        <w:t>Mycotaxon</w:t>
      </w:r>
      <w:r>
        <w:t xml:space="preserve"> </w:t>
      </w:r>
      <w:r w:rsidRPr="00F4464E">
        <w:rPr>
          <w:b/>
        </w:rPr>
        <w:t>71</w:t>
      </w:r>
      <w:r>
        <w:t xml:space="preserve">: 216 (1999). – Type: </w:t>
      </w:r>
      <w:r w:rsidRPr="00F4464E">
        <w:rPr>
          <w:i/>
        </w:rPr>
        <w:t>Pseudotracya otteliae</w:t>
      </w:r>
      <w:r>
        <w:t xml:space="preserve"> Vánky 1999 – [Fungi: Basidiomycota: Ustilaginomycotina: Exobasidiomycetes: Exobasidiomycetidae: Doa</w:t>
      </w:r>
      <w:r>
        <w:t>s</w:t>
      </w:r>
      <w:r>
        <w:t>sansiales: Doassansiaceae].</w:t>
      </w:r>
    </w:p>
    <w:p w:rsidR="00F4464E" w:rsidRDefault="00F4464E" w:rsidP="00F4464E">
      <w:pPr>
        <w:pStyle w:val="Term"/>
      </w:pPr>
      <w:r w:rsidRPr="00F4464E">
        <w:rPr>
          <w:b/>
        </w:rPr>
        <w:t>Rhamphospora</w:t>
      </w:r>
      <w:r>
        <w:t xml:space="preserve"> D.D. Cunn., </w:t>
      </w:r>
      <w:r w:rsidRPr="00F4464E">
        <w:rPr>
          <w:i/>
        </w:rPr>
        <w:t>Scientific Mem. by Med. Officers of Army of India</w:t>
      </w:r>
      <w:r>
        <w:t xml:space="preserve"> </w:t>
      </w:r>
      <w:r w:rsidRPr="00F4464E">
        <w:rPr>
          <w:b/>
        </w:rPr>
        <w:t>3</w:t>
      </w:r>
      <w:r>
        <w:t xml:space="preserve">: 32 (1888) [‘1887’]. – Type: </w:t>
      </w:r>
      <w:r w:rsidRPr="00F4464E">
        <w:rPr>
          <w:i/>
        </w:rPr>
        <w:t>Rhamphospora nymphaeae</w:t>
      </w:r>
      <w:r>
        <w:t xml:space="preserve"> D.D. Cunn. 1888 – [Fungi: Basidiomycota: Ust</w:t>
      </w:r>
      <w:r>
        <w:t>i</w:t>
      </w:r>
      <w:r>
        <w:t>laginomycotina: Exobasidiomycetes: Ex</w:t>
      </w:r>
      <w:r>
        <w:t>o</w:t>
      </w:r>
      <w:r>
        <w:t>basidiomycetidae: Doassansiales: Rhamphosp</w:t>
      </w:r>
      <w:r>
        <w:t>o</w:t>
      </w:r>
      <w:r>
        <w:t>raceae].</w:t>
      </w:r>
    </w:p>
    <w:p w:rsidR="00F4464E" w:rsidRDefault="00F4464E" w:rsidP="00F4464E">
      <w:pPr>
        <w:pStyle w:val="Term"/>
      </w:pPr>
      <w:r w:rsidRPr="00F4464E">
        <w:rPr>
          <w:b/>
        </w:rPr>
        <w:t>Tracya</w:t>
      </w:r>
      <w:r>
        <w:t xml:space="preserve"> Syd. &amp; P. Syd., </w:t>
      </w:r>
      <w:r w:rsidRPr="00F4464E">
        <w:rPr>
          <w:i/>
        </w:rPr>
        <w:t>Hedwigia</w:t>
      </w:r>
      <w:r>
        <w:t xml:space="preserve"> </w:t>
      </w:r>
      <w:r w:rsidRPr="00F4464E">
        <w:rPr>
          <w:b/>
        </w:rPr>
        <w:t>40</w:t>
      </w:r>
      <w:r>
        <w:t xml:space="preserve"> (Beibl.): (3) (1901). – Type: </w:t>
      </w:r>
      <w:r w:rsidRPr="00F4464E">
        <w:rPr>
          <w:i/>
        </w:rPr>
        <w:t>Tracya lemnae</w:t>
      </w:r>
      <w:r>
        <w:t xml:space="preserve"> (Setch.) Syd. &amp; P. Syd. 1901 </w:t>
      </w:r>
      <w:bookmarkStart w:id="0" w:name="SOS"/>
      <w:bookmarkEnd w:id="0"/>
      <w:r>
        <w:t>– [Fungi: Basidiomycota: Ustilagin</w:t>
      </w:r>
      <w:r>
        <w:t>o</w:t>
      </w:r>
      <w:r>
        <w:t>mycotina: Exobasidiomycetes: Exobasidiomyce</w:t>
      </w:r>
      <w:r>
        <w:t>t</w:t>
      </w:r>
      <w:r>
        <w:t>idae: Doassansiales: Doassansiaceae].</w:t>
      </w:r>
    </w:p>
    <w:p w:rsidR="00623A51" w:rsidRPr="000C7C11" w:rsidRDefault="00623A51" w:rsidP="00F4464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4E" w:rsidRDefault="00F4464E">
      <w:r>
        <w:separator/>
      </w:r>
    </w:p>
  </w:endnote>
  <w:endnote w:type="continuationSeparator" w:id="0">
    <w:p w:rsidR="00F4464E" w:rsidRDefault="00F4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4E" w:rsidRDefault="00F4464E">
      <w:r>
        <w:separator/>
      </w:r>
    </w:p>
  </w:footnote>
  <w:footnote w:type="continuationSeparator" w:id="0">
    <w:p w:rsidR="00F4464E" w:rsidRDefault="00F44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8644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8644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8644E"/>
    <w:rsid w:val="00CF328D"/>
    <w:rsid w:val="00D8207C"/>
    <w:rsid w:val="00F4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C8644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C8644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8644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8644E"/>
    <w:pPr>
      <w:ind w:left="0"/>
    </w:pPr>
  </w:style>
  <w:style w:type="paragraph" w:customStyle="1" w:styleId="Name">
    <w:name w:val="Name"/>
    <w:basedOn w:val="Normal"/>
    <w:rsid w:val="00C8644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C8644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C8644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C8644E"/>
    <w:pPr>
      <w:outlineLvl w:val="4"/>
    </w:pPr>
    <w:rPr>
      <w:sz w:val="20"/>
    </w:rPr>
  </w:style>
  <w:style w:type="paragraph" w:customStyle="1" w:styleId="Data">
    <w:name w:val="Data"/>
    <w:basedOn w:val="Normal"/>
    <w:rsid w:val="00C8644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C8644E"/>
    <w:pPr>
      <w:ind w:left="960"/>
    </w:pPr>
  </w:style>
  <w:style w:type="paragraph" w:styleId="TOC2">
    <w:name w:val="toc 2"/>
    <w:basedOn w:val="Normal"/>
    <w:next w:val="Normal"/>
    <w:autoRedefine/>
    <w:semiHidden/>
    <w:rsid w:val="00C8644E"/>
    <w:pPr>
      <w:ind w:left="160"/>
    </w:pPr>
  </w:style>
  <w:style w:type="paragraph" w:styleId="TOC3">
    <w:name w:val="toc 3"/>
    <w:basedOn w:val="Normal"/>
    <w:next w:val="Normal"/>
    <w:autoRedefine/>
    <w:semiHidden/>
    <w:rsid w:val="00C8644E"/>
    <w:pPr>
      <w:ind w:left="320"/>
    </w:pPr>
  </w:style>
  <w:style w:type="paragraph" w:styleId="TOC4">
    <w:name w:val="toc 4"/>
    <w:basedOn w:val="Normal"/>
    <w:next w:val="Normal"/>
    <w:autoRedefine/>
    <w:semiHidden/>
    <w:rsid w:val="00C8644E"/>
    <w:pPr>
      <w:ind w:left="480"/>
    </w:pPr>
  </w:style>
  <w:style w:type="paragraph" w:styleId="TOC5">
    <w:name w:val="toc 5"/>
    <w:basedOn w:val="Normal"/>
    <w:next w:val="Normal"/>
    <w:autoRedefine/>
    <w:semiHidden/>
    <w:rsid w:val="00C8644E"/>
    <w:pPr>
      <w:ind w:left="640"/>
    </w:pPr>
  </w:style>
  <w:style w:type="paragraph" w:styleId="TOC6">
    <w:name w:val="toc 6"/>
    <w:basedOn w:val="Normal"/>
    <w:next w:val="Normal"/>
    <w:autoRedefine/>
    <w:semiHidden/>
    <w:rsid w:val="00C8644E"/>
    <w:pPr>
      <w:ind w:left="800"/>
    </w:pPr>
  </w:style>
  <w:style w:type="paragraph" w:styleId="TOC8">
    <w:name w:val="toc 8"/>
    <w:basedOn w:val="Normal"/>
    <w:next w:val="Normal"/>
    <w:autoRedefine/>
    <w:semiHidden/>
    <w:rsid w:val="00C8644E"/>
    <w:pPr>
      <w:ind w:left="1120"/>
    </w:pPr>
  </w:style>
  <w:style w:type="paragraph" w:styleId="TOC9">
    <w:name w:val="toc 9"/>
    <w:basedOn w:val="Normal"/>
    <w:next w:val="Normal"/>
    <w:autoRedefine/>
    <w:semiHidden/>
    <w:rsid w:val="00C8644E"/>
    <w:pPr>
      <w:ind w:left="1280"/>
    </w:pPr>
  </w:style>
  <w:style w:type="paragraph" w:styleId="Header">
    <w:name w:val="header"/>
    <w:basedOn w:val="Normal"/>
    <w:rsid w:val="00C8644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C8644E"/>
    <w:pPr>
      <w:ind w:left="0"/>
    </w:pPr>
    <w:rPr>
      <w:sz w:val="28"/>
    </w:rPr>
  </w:style>
  <w:style w:type="paragraph" w:customStyle="1" w:styleId="Family">
    <w:name w:val="Family"/>
    <w:basedOn w:val="Order"/>
    <w:rsid w:val="00C8644E"/>
  </w:style>
  <w:style w:type="paragraph" w:styleId="Footer">
    <w:name w:val="footer"/>
    <w:basedOn w:val="Normal"/>
    <w:rsid w:val="00C864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44E"/>
  </w:style>
  <w:style w:type="paragraph" w:customStyle="1" w:styleId="Hierarchy">
    <w:name w:val="Hierarchy"/>
    <w:basedOn w:val="Normal"/>
    <w:rsid w:val="00C8644E"/>
    <w:pPr>
      <w:ind w:left="0"/>
    </w:pPr>
  </w:style>
  <w:style w:type="paragraph" w:customStyle="1" w:styleId="Genus">
    <w:name w:val="Genus"/>
    <w:basedOn w:val="Normal"/>
    <w:rsid w:val="00C8644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C8644E"/>
    <w:pPr>
      <w:spacing w:after="120"/>
    </w:pPr>
  </w:style>
  <w:style w:type="paragraph" w:customStyle="1" w:styleId="Synonyms">
    <w:name w:val="Synonyms"/>
    <w:basedOn w:val="Genus"/>
    <w:rsid w:val="00C8644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C8644E"/>
    <w:rPr>
      <w:b/>
    </w:rPr>
  </w:style>
  <w:style w:type="paragraph" w:styleId="Bibliography">
    <w:name w:val="Bibliography"/>
    <w:basedOn w:val="Normal"/>
    <w:rsid w:val="00C8644E"/>
    <w:pPr>
      <w:ind w:hanging="288"/>
    </w:pPr>
    <w:rPr>
      <w:b/>
    </w:rPr>
  </w:style>
  <w:style w:type="paragraph" w:customStyle="1" w:styleId="synonym">
    <w:name w:val="synonym"/>
    <w:basedOn w:val="Data"/>
    <w:rsid w:val="00C8644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C8644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281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2014-01-02T12:27:00Z</dcterms:created>
  <dcterms:modified xsi:type="dcterms:W3CDTF">2014-01-02T12:28:00Z</dcterms:modified>
</cp:coreProperties>
</file>