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31" w:rsidRDefault="00A11B31" w:rsidP="00A11B31">
      <w:pPr>
        <w:pStyle w:val="Term"/>
      </w:pPr>
      <w:r w:rsidRPr="00A11B31">
        <w:rPr>
          <w:b/>
        </w:rPr>
        <w:t>Cystobasidium</w:t>
      </w:r>
      <w:r>
        <w:t xml:space="preserve"> (Lagerh.) Neuhoff, </w:t>
      </w:r>
      <w:r w:rsidRPr="00A11B31">
        <w:rPr>
          <w:i/>
        </w:rPr>
        <w:t>Bot. Arch.</w:t>
      </w:r>
      <w:r>
        <w:t xml:space="preserve"> </w:t>
      </w:r>
      <w:r w:rsidRPr="00A11B31">
        <w:rPr>
          <w:b/>
        </w:rPr>
        <w:t>8</w:t>
      </w:r>
      <w:r>
        <w:t xml:space="preserve">: 272 (1924). – Type: </w:t>
      </w:r>
      <w:r w:rsidRPr="00A11B31">
        <w:rPr>
          <w:i/>
        </w:rPr>
        <w:t>Cystobasidium lasioboli</w:t>
      </w:r>
      <w:r>
        <w:t xml:space="preserve"> (Lagerh.) Neuhoff 1924 – [Fungi: Basidiomycota: Pucciniomycotina: Cystobasidiomycetes: Incertae sedis: Cystobasidiales: Cystobasidiaceae].</w:t>
      </w:r>
    </w:p>
    <w:p w:rsidR="00A11B31" w:rsidRDefault="00A11B31" w:rsidP="00A11B31">
      <w:pPr>
        <w:pStyle w:val="Term"/>
      </w:pPr>
      <w:r w:rsidRPr="00A11B31">
        <w:rPr>
          <w:b/>
        </w:rPr>
        <w:t>Occultifur</w:t>
      </w:r>
      <w:r>
        <w:t xml:space="preserve"> Oberw., </w:t>
      </w:r>
      <w:r w:rsidRPr="00A11B31">
        <w:rPr>
          <w:i/>
        </w:rPr>
        <w:t>Rep. Tottori Mycol. Inst.</w:t>
      </w:r>
      <w:r>
        <w:t xml:space="preserve"> </w:t>
      </w:r>
      <w:r w:rsidRPr="00A11B31">
        <w:rPr>
          <w:b/>
        </w:rPr>
        <w:t>28</w:t>
      </w:r>
      <w:r>
        <w:t xml:space="preserve">: 119 (1990). – Type: </w:t>
      </w:r>
      <w:r w:rsidRPr="00A11B31">
        <w:rPr>
          <w:i/>
        </w:rPr>
        <w:t>Occultifur internus</w:t>
      </w:r>
      <w:r>
        <w:t xml:space="preserve"> (L.S. Olive) Oberw. 1990 </w:t>
      </w:r>
      <w:bookmarkStart w:id="0" w:name="SOS"/>
      <w:bookmarkEnd w:id="0"/>
      <w:r>
        <w:t>– [Fungi: Basidiomycota: Pucciniomycotina: Cystobasidiomycetes: Incertae sedis: Cystobasidiales: Cystobasidiaceae].</w:t>
      </w:r>
    </w:p>
    <w:p w:rsidR="00623A51" w:rsidRPr="000C7C11" w:rsidRDefault="00623A51" w:rsidP="00A11B3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31" w:rsidRDefault="00A11B31">
      <w:r>
        <w:separator/>
      </w:r>
    </w:p>
  </w:endnote>
  <w:endnote w:type="continuationSeparator" w:id="0">
    <w:p w:rsidR="00A11B31" w:rsidRDefault="00A11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31" w:rsidRDefault="00A11B31">
      <w:r>
        <w:separator/>
      </w:r>
    </w:p>
  </w:footnote>
  <w:footnote w:type="continuationSeparator" w:id="0">
    <w:p w:rsidR="00A11B31" w:rsidRDefault="00A11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57D6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57D6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57D66"/>
    <w:rsid w:val="008E1953"/>
    <w:rsid w:val="00A11B31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57D6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57D6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57D6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57D66"/>
    <w:pPr>
      <w:ind w:left="0"/>
    </w:pPr>
  </w:style>
  <w:style w:type="paragraph" w:customStyle="1" w:styleId="Name">
    <w:name w:val="Name"/>
    <w:basedOn w:val="Normal"/>
    <w:rsid w:val="00857D6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57D6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57D6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57D66"/>
    <w:pPr>
      <w:outlineLvl w:val="4"/>
    </w:pPr>
    <w:rPr>
      <w:sz w:val="20"/>
    </w:rPr>
  </w:style>
  <w:style w:type="paragraph" w:customStyle="1" w:styleId="Data">
    <w:name w:val="Data"/>
    <w:basedOn w:val="Normal"/>
    <w:rsid w:val="00857D6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57D66"/>
    <w:pPr>
      <w:ind w:left="960"/>
    </w:pPr>
  </w:style>
  <w:style w:type="paragraph" w:styleId="TOC2">
    <w:name w:val="toc 2"/>
    <w:basedOn w:val="Normal"/>
    <w:next w:val="Normal"/>
    <w:autoRedefine/>
    <w:semiHidden/>
    <w:rsid w:val="00857D66"/>
    <w:pPr>
      <w:ind w:left="160"/>
    </w:pPr>
  </w:style>
  <w:style w:type="paragraph" w:styleId="TOC3">
    <w:name w:val="toc 3"/>
    <w:basedOn w:val="Normal"/>
    <w:next w:val="Normal"/>
    <w:autoRedefine/>
    <w:semiHidden/>
    <w:rsid w:val="00857D66"/>
    <w:pPr>
      <w:ind w:left="320"/>
    </w:pPr>
  </w:style>
  <w:style w:type="paragraph" w:styleId="TOC4">
    <w:name w:val="toc 4"/>
    <w:basedOn w:val="Normal"/>
    <w:next w:val="Normal"/>
    <w:autoRedefine/>
    <w:semiHidden/>
    <w:rsid w:val="00857D66"/>
    <w:pPr>
      <w:ind w:left="480"/>
    </w:pPr>
  </w:style>
  <w:style w:type="paragraph" w:styleId="TOC5">
    <w:name w:val="toc 5"/>
    <w:basedOn w:val="Normal"/>
    <w:next w:val="Normal"/>
    <w:autoRedefine/>
    <w:semiHidden/>
    <w:rsid w:val="00857D66"/>
    <w:pPr>
      <w:ind w:left="640"/>
    </w:pPr>
  </w:style>
  <w:style w:type="paragraph" w:styleId="TOC6">
    <w:name w:val="toc 6"/>
    <w:basedOn w:val="Normal"/>
    <w:next w:val="Normal"/>
    <w:autoRedefine/>
    <w:semiHidden/>
    <w:rsid w:val="00857D66"/>
    <w:pPr>
      <w:ind w:left="800"/>
    </w:pPr>
  </w:style>
  <w:style w:type="paragraph" w:styleId="TOC8">
    <w:name w:val="toc 8"/>
    <w:basedOn w:val="Normal"/>
    <w:next w:val="Normal"/>
    <w:autoRedefine/>
    <w:semiHidden/>
    <w:rsid w:val="00857D66"/>
    <w:pPr>
      <w:ind w:left="1120"/>
    </w:pPr>
  </w:style>
  <w:style w:type="paragraph" w:styleId="TOC9">
    <w:name w:val="toc 9"/>
    <w:basedOn w:val="Normal"/>
    <w:next w:val="Normal"/>
    <w:autoRedefine/>
    <w:semiHidden/>
    <w:rsid w:val="00857D66"/>
    <w:pPr>
      <w:ind w:left="1280"/>
    </w:pPr>
  </w:style>
  <w:style w:type="paragraph" w:styleId="Header">
    <w:name w:val="header"/>
    <w:basedOn w:val="Normal"/>
    <w:rsid w:val="00857D6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57D66"/>
    <w:pPr>
      <w:ind w:left="0"/>
    </w:pPr>
    <w:rPr>
      <w:sz w:val="28"/>
    </w:rPr>
  </w:style>
  <w:style w:type="paragraph" w:customStyle="1" w:styleId="Family">
    <w:name w:val="Family"/>
    <w:basedOn w:val="Order"/>
    <w:rsid w:val="00857D66"/>
  </w:style>
  <w:style w:type="paragraph" w:styleId="Footer">
    <w:name w:val="footer"/>
    <w:basedOn w:val="Normal"/>
    <w:rsid w:val="00857D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7D66"/>
  </w:style>
  <w:style w:type="paragraph" w:customStyle="1" w:styleId="Hierarchy">
    <w:name w:val="Hierarchy"/>
    <w:basedOn w:val="Normal"/>
    <w:rsid w:val="00857D66"/>
    <w:pPr>
      <w:ind w:left="0"/>
    </w:pPr>
  </w:style>
  <w:style w:type="paragraph" w:customStyle="1" w:styleId="Genus">
    <w:name w:val="Genus"/>
    <w:basedOn w:val="Normal"/>
    <w:rsid w:val="00857D6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57D66"/>
    <w:pPr>
      <w:spacing w:after="120"/>
    </w:pPr>
  </w:style>
  <w:style w:type="paragraph" w:customStyle="1" w:styleId="Synonyms">
    <w:name w:val="Synonyms"/>
    <w:basedOn w:val="Genus"/>
    <w:rsid w:val="00857D6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57D66"/>
    <w:rPr>
      <w:b/>
    </w:rPr>
  </w:style>
  <w:style w:type="paragraph" w:styleId="Bibliography">
    <w:name w:val="Bibliography"/>
    <w:basedOn w:val="Normal"/>
    <w:rsid w:val="00857D66"/>
    <w:pPr>
      <w:ind w:hanging="288"/>
    </w:pPr>
    <w:rPr>
      <w:b/>
    </w:rPr>
  </w:style>
  <w:style w:type="paragraph" w:customStyle="1" w:styleId="synonym">
    <w:name w:val="synonym"/>
    <w:basedOn w:val="Data"/>
    <w:rsid w:val="00857D6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57D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2014-01-02T12:25:00Z</dcterms:created>
  <dcterms:modified xsi:type="dcterms:W3CDTF">2014-01-02T12:25:00Z</dcterms:modified>
</cp:coreProperties>
</file>