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5C" w:rsidRDefault="00FD2C5C" w:rsidP="00FD2C5C">
      <w:pPr>
        <w:pStyle w:val="Term"/>
      </w:pPr>
      <w:r w:rsidRPr="00FD2C5C">
        <w:rPr>
          <w:b/>
        </w:rPr>
        <w:t>Cryptomycocolax</w:t>
      </w:r>
      <w:r>
        <w:t xml:space="preserve"> Oberw. &amp; R. Bauer, </w:t>
      </w:r>
      <w:r w:rsidRPr="00FD2C5C">
        <w:rPr>
          <w:i/>
        </w:rPr>
        <w:t>Mycologia</w:t>
      </w:r>
      <w:r>
        <w:t xml:space="preserve"> </w:t>
      </w:r>
      <w:r w:rsidRPr="00FD2C5C">
        <w:rPr>
          <w:b/>
        </w:rPr>
        <w:t>82</w:t>
      </w:r>
      <w:r>
        <w:t xml:space="preserve"> (6): 672 (1990). – Type: </w:t>
      </w:r>
      <w:r w:rsidRPr="00FD2C5C">
        <w:rPr>
          <w:i/>
        </w:rPr>
        <w:t>Cryptomycocolax a</w:t>
      </w:r>
      <w:r w:rsidRPr="00FD2C5C">
        <w:rPr>
          <w:i/>
        </w:rPr>
        <w:t>b</w:t>
      </w:r>
      <w:r w:rsidRPr="00FD2C5C">
        <w:rPr>
          <w:i/>
        </w:rPr>
        <w:t>normis</w:t>
      </w:r>
      <w:r>
        <w:t xml:space="preserve"> Oberw. &amp; R. Bauer 1990 </w:t>
      </w:r>
      <w:bookmarkStart w:id="0" w:name="SOS"/>
      <w:bookmarkEnd w:id="0"/>
      <w:r>
        <w:t>– [Fungi: Basidiomycota: Pucciniomycotina: Cryptomyc</w:t>
      </w:r>
      <w:r>
        <w:t>o</w:t>
      </w:r>
      <w:r>
        <w:t>colacomycetes: Incertae sedis: Cryptomycocol</w:t>
      </w:r>
      <w:r>
        <w:t>a</w:t>
      </w:r>
      <w:r>
        <w:t>cales: Cryptomycocolacaceae].</w:t>
      </w:r>
    </w:p>
    <w:p w:rsidR="00623A51" w:rsidRPr="000C7C11" w:rsidRDefault="00623A51" w:rsidP="00FD2C5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5C" w:rsidRDefault="00FD2C5C">
      <w:r>
        <w:separator/>
      </w:r>
    </w:p>
  </w:endnote>
  <w:endnote w:type="continuationSeparator" w:id="0">
    <w:p w:rsidR="00FD2C5C" w:rsidRDefault="00FD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5C" w:rsidRDefault="00FD2C5C">
      <w:r>
        <w:separator/>
      </w:r>
    </w:p>
  </w:footnote>
  <w:footnote w:type="continuationSeparator" w:id="0">
    <w:p w:rsidR="00FD2C5C" w:rsidRDefault="00FD2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A4AB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A4AB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A4AB0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A4AB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A4AB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A4AB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A4AB0"/>
    <w:pPr>
      <w:ind w:left="0"/>
    </w:pPr>
  </w:style>
  <w:style w:type="paragraph" w:customStyle="1" w:styleId="Name">
    <w:name w:val="Name"/>
    <w:basedOn w:val="Normal"/>
    <w:rsid w:val="000A4AB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A4AB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A4AB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A4AB0"/>
    <w:pPr>
      <w:outlineLvl w:val="4"/>
    </w:pPr>
    <w:rPr>
      <w:sz w:val="20"/>
    </w:rPr>
  </w:style>
  <w:style w:type="paragraph" w:customStyle="1" w:styleId="Data">
    <w:name w:val="Data"/>
    <w:basedOn w:val="Normal"/>
    <w:rsid w:val="000A4AB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A4AB0"/>
    <w:pPr>
      <w:ind w:left="960"/>
    </w:pPr>
  </w:style>
  <w:style w:type="paragraph" w:styleId="TOC2">
    <w:name w:val="toc 2"/>
    <w:basedOn w:val="Normal"/>
    <w:next w:val="Normal"/>
    <w:autoRedefine/>
    <w:semiHidden/>
    <w:rsid w:val="000A4AB0"/>
    <w:pPr>
      <w:ind w:left="160"/>
    </w:pPr>
  </w:style>
  <w:style w:type="paragraph" w:styleId="TOC3">
    <w:name w:val="toc 3"/>
    <w:basedOn w:val="Normal"/>
    <w:next w:val="Normal"/>
    <w:autoRedefine/>
    <w:semiHidden/>
    <w:rsid w:val="000A4AB0"/>
    <w:pPr>
      <w:ind w:left="320"/>
    </w:pPr>
  </w:style>
  <w:style w:type="paragraph" w:styleId="TOC4">
    <w:name w:val="toc 4"/>
    <w:basedOn w:val="Normal"/>
    <w:next w:val="Normal"/>
    <w:autoRedefine/>
    <w:semiHidden/>
    <w:rsid w:val="000A4AB0"/>
    <w:pPr>
      <w:ind w:left="480"/>
    </w:pPr>
  </w:style>
  <w:style w:type="paragraph" w:styleId="TOC5">
    <w:name w:val="toc 5"/>
    <w:basedOn w:val="Normal"/>
    <w:next w:val="Normal"/>
    <w:autoRedefine/>
    <w:semiHidden/>
    <w:rsid w:val="000A4AB0"/>
    <w:pPr>
      <w:ind w:left="640"/>
    </w:pPr>
  </w:style>
  <w:style w:type="paragraph" w:styleId="TOC6">
    <w:name w:val="toc 6"/>
    <w:basedOn w:val="Normal"/>
    <w:next w:val="Normal"/>
    <w:autoRedefine/>
    <w:semiHidden/>
    <w:rsid w:val="000A4AB0"/>
    <w:pPr>
      <w:ind w:left="800"/>
    </w:pPr>
  </w:style>
  <w:style w:type="paragraph" w:styleId="TOC8">
    <w:name w:val="toc 8"/>
    <w:basedOn w:val="Normal"/>
    <w:next w:val="Normal"/>
    <w:autoRedefine/>
    <w:semiHidden/>
    <w:rsid w:val="000A4AB0"/>
    <w:pPr>
      <w:ind w:left="1120"/>
    </w:pPr>
  </w:style>
  <w:style w:type="paragraph" w:styleId="TOC9">
    <w:name w:val="toc 9"/>
    <w:basedOn w:val="Normal"/>
    <w:next w:val="Normal"/>
    <w:autoRedefine/>
    <w:semiHidden/>
    <w:rsid w:val="000A4AB0"/>
    <w:pPr>
      <w:ind w:left="1280"/>
    </w:pPr>
  </w:style>
  <w:style w:type="paragraph" w:styleId="Header">
    <w:name w:val="header"/>
    <w:basedOn w:val="Normal"/>
    <w:rsid w:val="000A4AB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A4AB0"/>
    <w:pPr>
      <w:ind w:left="0"/>
    </w:pPr>
    <w:rPr>
      <w:sz w:val="28"/>
    </w:rPr>
  </w:style>
  <w:style w:type="paragraph" w:customStyle="1" w:styleId="Family">
    <w:name w:val="Family"/>
    <w:basedOn w:val="Order"/>
    <w:rsid w:val="000A4AB0"/>
  </w:style>
  <w:style w:type="paragraph" w:styleId="Footer">
    <w:name w:val="footer"/>
    <w:basedOn w:val="Normal"/>
    <w:rsid w:val="000A4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4AB0"/>
  </w:style>
  <w:style w:type="paragraph" w:customStyle="1" w:styleId="Hierarchy">
    <w:name w:val="Hierarchy"/>
    <w:basedOn w:val="Normal"/>
    <w:rsid w:val="000A4AB0"/>
    <w:pPr>
      <w:ind w:left="0"/>
    </w:pPr>
  </w:style>
  <w:style w:type="paragraph" w:customStyle="1" w:styleId="Genus">
    <w:name w:val="Genus"/>
    <w:basedOn w:val="Normal"/>
    <w:rsid w:val="000A4AB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A4AB0"/>
    <w:pPr>
      <w:spacing w:after="120"/>
    </w:pPr>
  </w:style>
  <w:style w:type="paragraph" w:customStyle="1" w:styleId="Synonyms">
    <w:name w:val="Synonyms"/>
    <w:basedOn w:val="Genus"/>
    <w:rsid w:val="000A4AB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A4AB0"/>
    <w:rPr>
      <w:b/>
    </w:rPr>
  </w:style>
  <w:style w:type="paragraph" w:styleId="Bibliography">
    <w:name w:val="Bibliography"/>
    <w:basedOn w:val="Normal"/>
    <w:rsid w:val="000A4AB0"/>
    <w:pPr>
      <w:ind w:hanging="288"/>
    </w:pPr>
    <w:rPr>
      <w:b/>
    </w:rPr>
  </w:style>
  <w:style w:type="paragraph" w:customStyle="1" w:styleId="synonym">
    <w:name w:val="synonym"/>
    <w:basedOn w:val="Data"/>
    <w:rsid w:val="000A4AB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A4AB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2014-01-02T12:24:00Z</dcterms:created>
  <dcterms:modified xsi:type="dcterms:W3CDTF">2014-01-02T12:24:00Z</dcterms:modified>
</cp:coreProperties>
</file>