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53" w:rsidRDefault="00463553" w:rsidP="00463553">
      <w:pPr>
        <w:pStyle w:val="Term"/>
      </w:pPr>
      <w:r w:rsidRPr="00463553">
        <w:rPr>
          <w:b/>
        </w:rPr>
        <w:t>Acanthonitschkea</w:t>
      </w:r>
      <w:r>
        <w:t xml:space="preserve"> Speg., </w:t>
      </w:r>
      <w:r w:rsidRPr="00463553">
        <w:rPr>
          <w:i/>
        </w:rPr>
        <w:t>Anal. Mus. nac. B. Aires</w:t>
      </w:r>
      <w:r>
        <w:t xml:space="preserve"> Ser. 3 </w:t>
      </w:r>
      <w:r w:rsidRPr="00463553">
        <w:rPr>
          <w:b/>
        </w:rPr>
        <w:t>17</w:t>
      </w:r>
      <w:r>
        <w:t xml:space="preserve"> (10): 116 (1908). – Type: </w:t>
      </w:r>
      <w:r w:rsidRPr="00463553">
        <w:rPr>
          <w:i/>
        </w:rPr>
        <w:t>Aca</w:t>
      </w:r>
      <w:r w:rsidRPr="00463553">
        <w:rPr>
          <w:i/>
        </w:rPr>
        <w:t>n</w:t>
      </w:r>
      <w:r w:rsidRPr="00463553">
        <w:rPr>
          <w:i/>
        </w:rPr>
        <w:t>thonitschkea argentinensis</w:t>
      </w:r>
      <w:r>
        <w:t xml:space="preserve"> Speg. 1908 – [Fungi: Ascomycota: Pezizomycotina: Sordariomycetes: Hypocreomycetidae: Coronophorales: Nitsc</w:t>
      </w:r>
      <w:r>
        <w:t>h</w:t>
      </w:r>
      <w:r>
        <w:t>kiaceae].</w:t>
      </w:r>
    </w:p>
    <w:p w:rsidR="00463553" w:rsidRDefault="00463553" w:rsidP="00463553">
      <w:pPr>
        <w:pStyle w:val="Term"/>
      </w:pPr>
      <w:r w:rsidRPr="00463553">
        <w:rPr>
          <w:b/>
        </w:rPr>
        <w:t>Bertia</w:t>
      </w:r>
      <w:r>
        <w:t xml:space="preserve"> De Not., </w:t>
      </w:r>
      <w:r w:rsidRPr="00463553">
        <w:rPr>
          <w:i/>
        </w:rPr>
        <w:t>G. bot. ital.</w:t>
      </w:r>
      <w:r>
        <w:t xml:space="preserve"> </w:t>
      </w:r>
      <w:r w:rsidRPr="00463553">
        <w:rPr>
          <w:b/>
        </w:rPr>
        <w:t>1</w:t>
      </w:r>
      <w:r>
        <w:t xml:space="preserve"> (1): 334 (1844). – Type: </w:t>
      </w:r>
      <w:r w:rsidRPr="00463553">
        <w:rPr>
          <w:i/>
        </w:rPr>
        <w:t>Bertia moriformis</w:t>
      </w:r>
      <w:r>
        <w:t xml:space="preserve"> (Tode) De Not. 1844 – [Fungi: Ascomycota: Pezizomycotina: Sordari</w:t>
      </w:r>
      <w:r>
        <w:t>o</w:t>
      </w:r>
      <w:r>
        <w:t>mycetes: Hypocreomycetidae: Coronophorales: Bertiaceae].</w:t>
      </w:r>
    </w:p>
    <w:p w:rsidR="00463553" w:rsidRDefault="00463553" w:rsidP="00463553">
      <w:pPr>
        <w:pStyle w:val="Term"/>
      </w:pPr>
      <w:r w:rsidRPr="00463553">
        <w:rPr>
          <w:b/>
        </w:rPr>
        <w:t>Biciliosporina</w:t>
      </w:r>
      <w:r>
        <w:t xml:space="preserve"> Subram. &amp; Sekar, </w:t>
      </w:r>
      <w:r w:rsidRPr="00463553">
        <w:rPr>
          <w:i/>
        </w:rPr>
        <w:t>Kavaka</w:t>
      </w:r>
      <w:r>
        <w:t xml:space="preserve"> </w:t>
      </w:r>
      <w:r w:rsidRPr="00463553">
        <w:rPr>
          <w:b/>
        </w:rPr>
        <w:t>18</w:t>
      </w:r>
      <w:r>
        <w:t xml:space="preserve"> (1-2): 69 (1993) [‘1990’]. – Type: </w:t>
      </w:r>
      <w:r w:rsidRPr="00463553">
        <w:rPr>
          <w:i/>
        </w:rPr>
        <w:t>Biciliosporina ka</w:t>
      </w:r>
      <w:r w:rsidRPr="00463553">
        <w:rPr>
          <w:i/>
        </w:rPr>
        <w:t>r</w:t>
      </w:r>
      <w:r w:rsidRPr="00463553">
        <w:rPr>
          <w:i/>
        </w:rPr>
        <w:t>warensis</w:t>
      </w:r>
      <w:r>
        <w:t xml:space="preserve"> Subram. &amp; Sekar 1993 – [Fungi: Asc</w:t>
      </w:r>
      <w:r>
        <w:t>o</w:t>
      </w:r>
      <w:r>
        <w:t>mycota: Pezizomycotina: Sordariomycetes: H</w:t>
      </w:r>
      <w:r>
        <w:t>y</w:t>
      </w:r>
      <w:r>
        <w:t>pocreomycetidae: Coronophorales: Nitsc</w:t>
      </w:r>
      <w:r>
        <w:t>h</w:t>
      </w:r>
      <w:r>
        <w:t>kiaceae].</w:t>
      </w:r>
    </w:p>
    <w:p w:rsidR="00463553" w:rsidRDefault="00463553" w:rsidP="00463553">
      <w:pPr>
        <w:pStyle w:val="Term"/>
      </w:pPr>
      <w:r w:rsidRPr="00463553">
        <w:rPr>
          <w:b/>
        </w:rPr>
        <w:t>Botryola</w:t>
      </w:r>
      <w:r>
        <w:t xml:space="preserve"> Bat. &amp; J.L. Bezerra, </w:t>
      </w:r>
      <w:r w:rsidRPr="00463553">
        <w:rPr>
          <w:i/>
        </w:rPr>
        <w:t>Publções Inst. Micol. Recife</w:t>
      </w:r>
      <w:r>
        <w:t xml:space="preserve"> </w:t>
      </w:r>
      <w:r w:rsidRPr="00463553">
        <w:rPr>
          <w:b/>
        </w:rPr>
        <w:t>431</w:t>
      </w:r>
      <w:r>
        <w:t xml:space="preserve">: 11 (1964). – Type: </w:t>
      </w:r>
      <w:r w:rsidRPr="00463553">
        <w:rPr>
          <w:i/>
        </w:rPr>
        <w:t>Botryola te</w:t>
      </w:r>
      <w:r w:rsidRPr="00463553">
        <w:rPr>
          <w:i/>
        </w:rPr>
        <w:t>t</w:t>
      </w:r>
      <w:r w:rsidRPr="00463553">
        <w:rPr>
          <w:i/>
        </w:rPr>
        <w:t>rasperma</w:t>
      </w:r>
      <w:r>
        <w:t xml:space="preserve"> Bat. &amp; J.L. Bezerra 1964 – [Fungi: A</w:t>
      </w:r>
      <w:r>
        <w:t>s</w:t>
      </w:r>
      <w:r>
        <w:t>comycota: Pezizomycotina: Sordariomycetes: Hypocreomycetidae: Coronophorales: Nitsc</w:t>
      </w:r>
      <w:r>
        <w:t>h</w:t>
      </w:r>
      <w:r>
        <w:t>kiaceae].</w:t>
      </w:r>
    </w:p>
    <w:p w:rsidR="00463553" w:rsidRDefault="00463553" w:rsidP="00463553">
      <w:pPr>
        <w:pStyle w:val="Term"/>
      </w:pPr>
      <w:r w:rsidRPr="00463553">
        <w:rPr>
          <w:b/>
        </w:rPr>
        <w:t>Chaetosphaerella</w:t>
      </w:r>
      <w:r>
        <w:t xml:space="preserve"> E. Müll. &amp; C. Booth, </w:t>
      </w:r>
      <w:r w:rsidRPr="00463553">
        <w:rPr>
          <w:i/>
        </w:rPr>
        <w:t>Trans. Br. mycol. Soc.</w:t>
      </w:r>
      <w:r>
        <w:t xml:space="preserve"> </w:t>
      </w:r>
      <w:r w:rsidRPr="00463553">
        <w:rPr>
          <w:b/>
        </w:rPr>
        <w:t>58</w:t>
      </w:r>
      <w:r>
        <w:t xml:space="preserve"> (1): 76 (1972). – Type: </w:t>
      </w:r>
      <w:r w:rsidRPr="00463553">
        <w:rPr>
          <w:i/>
        </w:rPr>
        <w:t>Cha</w:t>
      </w:r>
      <w:r w:rsidRPr="00463553">
        <w:rPr>
          <w:i/>
        </w:rPr>
        <w:t>e</w:t>
      </w:r>
      <w:r w:rsidRPr="00463553">
        <w:rPr>
          <w:i/>
        </w:rPr>
        <w:t>tosphaerella phaeostroma</w:t>
      </w:r>
      <w:r>
        <w:t xml:space="preserve"> (Durieu &amp; Mont.) E. Müll. &amp; C. Booth 1972 – [Fungi: Ascomycota: Pezizomycotina: Sordariomycetes: Hypocreom</w:t>
      </w:r>
      <w:r>
        <w:t>y</w:t>
      </w:r>
      <w:r>
        <w:t>cetidae: Coronophorales: Chaetosphaerellaceae].</w:t>
      </w:r>
    </w:p>
    <w:p w:rsidR="00463553" w:rsidRDefault="00463553" w:rsidP="00463553">
      <w:pPr>
        <w:pStyle w:val="Term"/>
      </w:pPr>
      <w:r w:rsidRPr="00463553">
        <w:rPr>
          <w:b/>
        </w:rPr>
        <w:t>Coronophora</w:t>
      </w:r>
      <w:r>
        <w:t xml:space="preserve"> Fuckel, </w:t>
      </w:r>
      <w:r w:rsidRPr="00463553">
        <w:rPr>
          <w:i/>
        </w:rPr>
        <w:t>Fungi rhenani exsic.</w:t>
      </w:r>
      <w:r>
        <w:t xml:space="preserve">: no. 961 (1864). – Type: </w:t>
      </w:r>
      <w:r w:rsidRPr="00463553">
        <w:rPr>
          <w:i/>
        </w:rPr>
        <w:t>Coronophora gregaria</w:t>
      </w:r>
      <w:r>
        <w:t xml:space="preserve"> (Lib.) Fuckel 1870 – [Fungi: Ascomycota: Pezizom</w:t>
      </w:r>
      <w:r>
        <w:t>y</w:t>
      </w:r>
      <w:r>
        <w:t>cotina: Sordariomycetes: Hypocreomycetidae: Coronophorales: Coronophoraceae].</w:t>
      </w:r>
    </w:p>
    <w:p w:rsidR="00463553" w:rsidRDefault="00463553" w:rsidP="00463553">
      <w:pPr>
        <w:pStyle w:val="Term"/>
      </w:pPr>
      <w:r w:rsidRPr="00463553">
        <w:rPr>
          <w:b/>
        </w:rPr>
        <w:t>Crassochaeta</w:t>
      </w:r>
      <w:r>
        <w:t xml:space="preserve"> Réblová, </w:t>
      </w:r>
      <w:r w:rsidRPr="00463553">
        <w:rPr>
          <w:i/>
        </w:rPr>
        <w:t>Mycotaxon</w:t>
      </w:r>
      <w:r>
        <w:t xml:space="preserve"> </w:t>
      </w:r>
      <w:r w:rsidRPr="00463553">
        <w:rPr>
          <w:b/>
        </w:rPr>
        <w:t>71</w:t>
      </w:r>
      <w:r>
        <w:t xml:space="preserve">: 46 (1999). – Type: </w:t>
      </w:r>
      <w:r w:rsidRPr="00463553">
        <w:rPr>
          <w:i/>
        </w:rPr>
        <w:t>Crassochaeta nigrita</w:t>
      </w:r>
      <w:r>
        <w:t xml:space="preserve"> Réblová 1999 – [Fungi: Ascomycota: Pezizomycotina: Sordari</w:t>
      </w:r>
      <w:r>
        <w:t>o</w:t>
      </w:r>
      <w:r>
        <w:t>mycetes: Hypocreomycetidae: Coronophorales: Chaetosphaerellaceae].</w:t>
      </w:r>
    </w:p>
    <w:p w:rsidR="00463553" w:rsidRDefault="00463553" w:rsidP="00463553">
      <w:pPr>
        <w:pStyle w:val="Term"/>
      </w:pPr>
      <w:r w:rsidRPr="00463553">
        <w:rPr>
          <w:b/>
        </w:rPr>
        <w:t>Enchnoa</w:t>
      </w:r>
      <w:r>
        <w:t xml:space="preserve"> Fr., </w:t>
      </w:r>
      <w:r w:rsidRPr="00463553">
        <w:rPr>
          <w:i/>
        </w:rPr>
        <w:t>Summa veg. Scand.</w:t>
      </w:r>
      <w:r>
        <w:t xml:space="preserve"> Section Post. (Stockholm): 410 (1849). – Type: </w:t>
      </w:r>
      <w:r w:rsidRPr="00463553">
        <w:rPr>
          <w:i/>
        </w:rPr>
        <w:t>Enchnoa lanata</w:t>
      </w:r>
      <w:r>
        <w:t xml:space="preserve"> (Fr.) Fr. 1849 – [Fungi: Ascomycota: Pezizom</w:t>
      </w:r>
      <w:r>
        <w:t>y</w:t>
      </w:r>
      <w:r>
        <w:t>cotina: Sordariomycetes: Hypocreomycetidae: Coronophorales: Nitschkiaceae].</w:t>
      </w:r>
    </w:p>
    <w:p w:rsidR="00463553" w:rsidRDefault="00463553" w:rsidP="00463553">
      <w:pPr>
        <w:pStyle w:val="Term"/>
      </w:pPr>
      <w:r w:rsidRPr="00463553">
        <w:rPr>
          <w:b/>
        </w:rPr>
        <w:t>Gaillardiella</w:t>
      </w:r>
      <w:r>
        <w:t xml:space="preserve"> Pat., </w:t>
      </w:r>
      <w:r w:rsidRPr="00463553">
        <w:rPr>
          <w:i/>
        </w:rPr>
        <w:t>Bull. Soc. mycol. Fr.</w:t>
      </w:r>
      <w:r>
        <w:t xml:space="preserve"> </w:t>
      </w:r>
      <w:r w:rsidRPr="00463553">
        <w:rPr>
          <w:b/>
        </w:rPr>
        <w:t>11</w:t>
      </w:r>
      <w:r>
        <w:t xml:space="preserve"> (4): 226 (1895). – Type: </w:t>
      </w:r>
      <w:r w:rsidRPr="00463553">
        <w:rPr>
          <w:i/>
        </w:rPr>
        <w:t>Gaillardiella pezizoides</w:t>
      </w:r>
      <w:r>
        <w:t xml:space="preserve"> Pat. 1895 – [Fungi: Ascomycota: Pezizomycotina: Sordariomycetes: Hypocreomycetidae: Coron</w:t>
      </w:r>
      <w:r>
        <w:t>o</w:t>
      </w:r>
      <w:r>
        <w:t>phorales: Bertiaceae].</w:t>
      </w:r>
    </w:p>
    <w:p w:rsidR="00463553" w:rsidRDefault="00463553" w:rsidP="00463553">
      <w:pPr>
        <w:pStyle w:val="Term"/>
      </w:pPr>
      <w:r w:rsidRPr="00463553">
        <w:rPr>
          <w:b/>
        </w:rPr>
        <w:t>Groenhiella</w:t>
      </w:r>
      <w:r>
        <w:t xml:space="preserve"> Jørg. Koch, E.B.G. Jones &amp; S.T. Moss, </w:t>
      </w:r>
      <w:r w:rsidRPr="00463553">
        <w:rPr>
          <w:i/>
        </w:rPr>
        <w:t>Bot. Mar.</w:t>
      </w:r>
      <w:r>
        <w:t xml:space="preserve"> </w:t>
      </w:r>
      <w:r w:rsidRPr="00463553">
        <w:rPr>
          <w:b/>
        </w:rPr>
        <w:t>26</w:t>
      </w:r>
      <w:r>
        <w:t xml:space="preserve"> (6): 265 (1983). – Type: </w:t>
      </w:r>
      <w:r w:rsidRPr="00463553">
        <w:rPr>
          <w:i/>
        </w:rPr>
        <w:t>Groenhiella bivestia</w:t>
      </w:r>
      <w:r>
        <w:t xml:space="preserve"> Jørg. Koch, E.B.G. Jones &amp; S.T. Moss 1983 – [Fungi: Ascomycota: Pezizomycotina: Sordariomycetes: Hypocreomycetidae: Coron</w:t>
      </w:r>
      <w:r>
        <w:t>o</w:t>
      </w:r>
      <w:r>
        <w:t>phorales: Nitschkiaceae].</w:t>
      </w:r>
    </w:p>
    <w:p w:rsidR="00463553" w:rsidRDefault="00463553" w:rsidP="00463553">
      <w:pPr>
        <w:pStyle w:val="Term"/>
      </w:pPr>
      <w:r w:rsidRPr="00463553">
        <w:rPr>
          <w:b/>
        </w:rPr>
        <w:t>Janannfeldtia</w:t>
      </w:r>
      <w:r>
        <w:t xml:space="preserve"> Subram. &amp; Sekar, </w:t>
      </w:r>
      <w:r w:rsidRPr="00463553">
        <w:rPr>
          <w:i/>
        </w:rPr>
        <w:t>Kavaka</w:t>
      </w:r>
      <w:r>
        <w:t xml:space="preserve"> </w:t>
      </w:r>
      <w:r w:rsidRPr="00463553">
        <w:rPr>
          <w:b/>
        </w:rPr>
        <w:t>18</w:t>
      </w:r>
      <w:r>
        <w:t xml:space="preserve"> (1-2): 69 (1993) [‘1990’]. – Type: </w:t>
      </w:r>
      <w:r w:rsidRPr="00463553">
        <w:rPr>
          <w:i/>
        </w:rPr>
        <w:t>Janannfeldtia ka</w:t>
      </w:r>
      <w:r w:rsidRPr="00463553">
        <w:rPr>
          <w:i/>
        </w:rPr>
        <w:t>r</w:t>
      </w:r>
      <w:r w:rsidRPr="00463553">
        <w:rPr>
          <w:i/>
        </w:rPr>
        <w:t>warensis</w:t>
      </w:r>
      <w:r>
        <w:t xml:space="preserve"> Subram. &amp; Sekar 1993 – [Fungi: Asc</w:t>
      </w:r>
      <w:r>
        <w:t>o</w:t>
      </w:r>
      <w:r>
        <w:t>mycota: Pezizomycotina: Sordariomycetes: H</w:t>
      </w:r>
      <w:r>
        <w:t>y</w:t>
      </w:r>
      <w:r>
        <w:t>pocreomycetidae: Coronophorales: Nitsc</w:t>
      </w:r>
      <w:r>
        <w:t>h</w:t>
      </w:r>
      <w:r>
        <w:t>kiaceae].</w:t>
      </w:r>
    </w:p>
    <w:p w:rsidR="00463553" w:rsidRDefault="00463553" w:rsidP="00463553">
      <w:pPr>
        <w:pStyle w:val="Term"/>
      </w:pPr>
      <w:r w:rsidRPr="00463553">
        <w:rPr>
          <w:b/>
        </w:rPr>
        <w:t>Lasiosphaeriopsis</w:t>
      </w:r>
      <w:r>
        <w:t xml:space="preserve"> D. Hawksw. &amp; Sivan., </w:t>
      </w:r>
      <w:r w:rsidRPr="00463553">
        <w:rPr>
          <w:i/>
        </w:rPr>
        <w:t>Trans. Br. mycol. Soc.</w:t>
      </w:r>
      <w:r>
        <w:t xml:space="preserve"> </w:t>
      </w:r>
      <w:r w:rsidRPr="00463553">
        <w:rPr>
          <w:b/>
        </w:rPr>
        <w:t>74</w:t>
      </w:r>
      <w:r>
        <w:t xml:space="preserve"> (2): 371 (1980). – Type: </w:t>
      </w:r>
      <w:r w:rsidRPr="00463553">
        <w:rPr>
          <w:i/>
        </w:rPr>
        <w:t>Lasiosphaeriopsis salisburyi</w:t>
      </w:r>
      <w:r>
        <w:t xml:space="preserve"> D. Hawksw. &amp; Sivan. 1980 – [Fungi: Ascomycota: Pezizom</w:t>
      </w:r>
      <w:r>
        <w:t>y</w:t>
      </w:r>
      <w:r>
        <w:t>cotina: Sordariomycetes: Hypocreomycetidae: Coronophorales: Nitschkiaceae].</w:t>
      </w:r>
    </w:p>
    <w:p w:rsidR="00463553" w:rsidRDefault="00463553" w:rsidP="00463553">
      <w:pPr>
        <w:pStyle w:val="Term"/>
      </w:pPr>
      <w:r w:rsidRPr="00463553">
        <w:rPr>
          <w:b/>
        </w:rPr>
        <w:t>Loranitschkia</w:t>
      </w:r>
      <w:r>
        <w:t xml:space="preserve"> Lar.N. Vassiljeva, </w:t>
      </w:r>
      <w:r w:rsidRPr="00463553">
        <w:rPr>
          <w:i/>
        </w:rPr>
        <w:t>Mikol. Fitopatol.</w:t>
      </w:r>
      <w:r>
        <w:t xml:space="preserve"> </w:t>
      </w:r>
      <w:r w:rsidRPr="00463553">
        <w:rPr>
          <w:b/>
        </w:rPr>
        <w:t>24</w:t>
      </w:r>
      <w:r>
        <w:t xml:space="preserve"> (3): 207 (1990). – Type: </w:t>
      </w:r>
      <w:r w:rsidRPr="00463553">
        <w:rPr>
          <w:i/>
        </w:rPr>
        <w:t>Loranitschkia viticola</w:t>
      </w:r>
      <w:r>
        <w:t xml:space="preserve"> Lar.N. Vassiljeva 1990 – [Fungi: Ascomycota: Pezizomycotina: Sordariomycetes: Hypocreom</w:t>
      </w:r>
      <w:r>
        <w:t>y</w:t>
      </w:r>
      <w:r>
        <w:t>cetidae: Coronophorales: Nitschkiaceae].</w:t>
      </w:r>
    </w:p>
    <w:p w:rsidR="00463553" w:rsidRDefault="00463553" w:rsidP="00463553">
      <w:pPr>
        <w:pStyle w:val="Term"/>
      </w:pPr>
      <w:r w:rsidRPr="00463553">
        <w:rPr>
          <w:b/>
        </w:rPr>
        <w:t>Neofracchiaea</w:t>
      </w:r>
      <w:r>
        <w:t xml:space="preserve"> Teng, </w:t>
      </w:r>
      <w:r w:rsidRPr="00463553">
        <w:rPr>
          <w:i/>
        </w:rPr>
        <w:t>Sinensia</w:t>
      </w:r>
      <w:r>
        <w:t xml:space="preserve"> Shanghai </w:t>
      </w:r>
      <w:r w:rsidRPr="00463553">
        <w:rPr>
          <w:b/>
        </w:rPr>
        <w:t>9</w:t>
      </w:r>
      <w:r>
        <w:t xml:space="preserve">: 255 (1938). – Type: </w:t>
      </w:r>
      <w:r w:rsidRPr="00463553">
        <w:rPr>
          <w:i/>
        </w:rPr>
        <w:t>Neofracchiaea callista</w:t>
      </w:r>
      <w:r>
        <w:t xml:space="preserve"> (Berk. &amp; M.A. Curtis) Teng 1938 – [Fungi: Ascomycota: Pezizomycotina: Sordariomycetes: Hypocreom</w:t>
      </w:r>
      <w:r>
        <w:t>y</w:t>
      </w:r>
      <w:r>
        <w:t>cetidae: Coronophorales: Scortechiniaceae].</w:t>
      </w:r>
    </w:p>
    <w:p w:rsidR="00463553" w:rsidRDefault="00463553" w:rsidP="00463553">
      <w:pPr>
        <w:pStyle w:val="Term"/>
      </w:pPr>
      <w:r w:rsidRPr="00463553">
        <w:rPr>
          <w:b/>
        </w:rPr>
        <w:t>Nitschkia</w:t>
      </w:r>
      <w:r>
        <w:t xml:space="preserve"> G.H. Otth ex P. Karst., </w:t>
      </w:r>
      <w:r w:rsidRPr="00463553">
        <w:rPr>
          <w:i/>
        </w:rPr>
        <w:t>Bidr. Känn. Finl. Nat. Folk</w:t>
      </w:r>
      <w:r>
        <w:t xml:space="preserve"> </w:t>
      </w:r>
      <w:r w:rsidRPr="00463553">
        <w:rPr>
          <w:b/>
        </w:rPr>
        <w:t>23</w:t>
      </w:r>
      <w:r>
        <w:t xml:space="preserve">: 13 (1873). – Type: </w:t>
      </w:r>
      <w:r w:rsidRPr="00463553">
        <w:rPr>
          <w:i/>
        </w:rPr>
        <w:t>Nitschkia fuck</w:t>
      </w:r>
      <w:r w:rsidRPr="00463553">
        <w:rPr>
          <w:i/>
        </w:rPr>
        <w:t>e</w:t>
      </w:r>
      <w:r w:rsidRPr="00463553">
        <w:rPr>
          <w:i/>
        </w:rPr>
        <w:t>lii</w:t>
      </w:r>
      <w:r>
        <w:t xml:space="preserve"> Nitschke 1870 – [Fungi: Ascomycota: Peziz</w:t>
      </w:r>
      <w:r>
        <w:t>o</w:t>
      </w:r>
      <w:r>
        <w:t>mycotina: Sordariomycetes: Hypocreomycetidae: Coronophorales: Nitschkiaceae].</w:t>
      </w:r>
    </w:p>
    <w:p w:rsidR="00463553" w:rsidRDefault="00463553" w:rsidP="00463553">
      <w:pPr>
        <w:pStyle w:val="Term"/>
      </w:pPr>
      <w:r w:rsidRPr="00463553">
        <w:rPr>
          <w:b/>
        </w:rPr>
        <w:t>Rhagadostoma</w:t>
      </w:r>
      <w:r>
        <w:t xml:space="preserve"> Körb., </w:t>
      </w:r>
      <w:r w:rsidRPr="00463553">
        <w:rPr>
          <w:i/>
        </w:rPr>
        <w:t>Parerga lichenol.</w:t>
      </w:r>
      <w:r>
        <w:t xml:space="preserve"> (Breslau): 472 (1865). – Type: </w:t>
      </w:r>
      <w:r w:rsidRPr="00463553">
        <w:rPr>
          <w:i/>
        </w:rPr>
        <w:t>Rhagadostoma corrugatum</w:t>
      </w:r>
      <w:r>
        <w:t xml:space="preserve"> Körb. 1865 </w:t>
      </w:r>
      <w:bookmarkStart w:id="0" w:name="SOS"/>
      <w:bookmarkEnd w:id="0"/>
      <w:r>
        <w:t>– [Fungi: Ascomycota: Pezizom</w:t>
      </w:r>
      <w:r>
        <w:t>y</w:t>
      </w:r>
      <w:r>
        <w:t>cotina: Sordariomycetes: Hypocreomycetidae: Coronophorales: Nitschkiaceae].</w:t>
      </w:r>
    </w:p>
    <w:p w:rsidR="00623A51" w:rsidRPr="000C7C11" w:rsidRDefault="00623A51" w:rsidP="00463553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53" w:rsidRDefault="00463553">
      <w:r>
        <w:separator/>
      </w:r>
    </w:p>
  </w:endnote>
  <w:endnote w:type="continuationSeparator" w:id="0">
    <w:p w:rsidR="00463553" w:rsidRDefault="0046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53" w:rsidRDefault="00463553">
      <w:r>
        <w:separator/>
      </w:r>
    </w:p>
  </w:footnote>
  <w:footnote w:type="continuationSeparator" w:id="0">
    <w:p w:rsidR="00463553" w:rsidRDefault="00463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67C0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67C0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63553"/>
    <w:rsid w:val="00532E41"/>
    <w:rsid w:val="00567C00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567C0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567C0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67C0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67C00"/>
    <w:pPr>
      <w:ind w:left="0"/>
    </w:pPr>
  </w:style>
  <w:style w:type="paragraph" w:customStyle="1" w:styleId="Name">
    <w:name w:val="Name"/>
    <w:basedOn w:val="Normal"/>
    <w:rsid w:val="00567C0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567C0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567C0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567C00"/>
    <w:pPr>
      <w:outlineLvl w:val="4"/>
    </w:pPr>
    <w:rPr>
      <w:sz w:val="20"/>
    </w:rPr>
  </w:style>
  <w:style w:type="paragraph" w:customStyle="1" w:styleId="Data">
    <w:name w:val="Data"/>
    <w:basedOn w:val="Normal"/>
    <w:rsid w:val="00567C0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567C00"/>
    <w:pPr>
      <w:ind w:left="960"/>
    </w:pPr>
  </w:style>
  <w:style w:type="paragraph" w:styleId="TOC2">
    <w:name w:val="toc 2"/>
    <w:basedOn w:val="Normal"/>
    <w:next w:val="Normal"/>
    <w:autoRedefine/>
    <w:semiHidden/>
    <w:rsid w:val="00567C00"/>
    <w:pPr>
      <w:ind w:left="160"/>
    </w:pPr>
  </w:style>
  <w:style w:type="paragraph" w:styleId="TOC3">
    <w:name w:val="toc 3"/>
    <w:basedOn w:val="Normal"/>
    <w:next w:val="Normal"/>
    <w:autoRedefine/>
    <w:semiHidden/>
    <w:rsid w:val="00567C00"/>
    <w:pPr>
      <w:ind w:left="320"/>
    </w:pPr>
  </w:style>
  <w:style w:type="paragraph" w:styleId="TOC4">
    <w:name w:val="toc 4"/>
    <w:basedOn w:val="Normal"/>
    <w:next w:val="Normal"/>
    <w:autoRedefine/>
    <w:semiHidden/>
    <w:rsid w:val="00567C00"/>
    <w:pPr>
      <w:ind w:left="480"/>
    </w:pPr>
  </w:style>
  <w:style w:type="paragraph" w:styleId="TOC5">
    <w:name w:val="toc 5"/>
    <w:basedOn w:val="Normal"/>
    <w:next w:val="Normal"/>
    <w:autoRedefine/>
    <w:semiHidden/>
    <w:rsid w:val="00567C00"/>
    <w:pPr>
      <w:ind w:left="640"/>
    </w:pPr>
  </w:style>
  <w:style w:type="paragraph" w:styleId="TOC6">
    <w:name w:val="toc 6"/>
    <w:basedOn w:val="Normal"/>
    <w:next w:val="Normal"/>
    <w:autoRedefine/>
    <w:semiHidden/>
    <w:rsid w:val="00567C00"/>
    <w:pPr>
      <w:ind w:left="800"/>
    </w:pPr>
  </w:style>
  <w:style w:type="paragraph" w:styleId="TOC8">
    <w:name w:val="toc 8"/>
    <w:basedOn w:val="Normal"/>
    <w:next w:val="Normal"/>
    <w:autoRedefine/>
    <w:semiHidden/>
    <w:rsid w:val="00567C00"/>
    <w:pPr>
      <w:ind w:left="1120"/>
    </w:pPr>
  </w:style>
  <w:style w:type="paragraph" w:styleId="TOC9">
    <w:name w:val="toc 9"/>
    <w:basedOn w:val="Normal"/>
    <w:next w:val="Normal"/>
    <w:autoRedefine/>
    <w:semiHidden/>
    <w:rsid w:val="00567C00"/>
    <w:pPr>
      <w:ind w:left="1280"/>
    </w:pPr>
  </w:style>
  <w:style w:type="paragraph" w:styleId="Header">
    <w:name w:val="header"/>
    <w:basedOn w:val="Normal"/>
    <w:rsid w:val="00567C0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567C00"/>
    <w:pPr>
      <w:ind w:left="0"/>
    </w:pPr>
    <w:rPr>
      <w:sz w:val="28"/>
    </w:rPr>
  </w:style>
  <w:style w:type="paragraph" w:customStyle="1" w:styleId="Family">
    <w:name w:val="Family"/>
    <w:basedOn w:val="Order"/>
    <w:rsid w:val="00567C00"/>
  </w:style>
  <w:style w:type="paragraph" w:styleId="Footer">
    <w:name w:val="footer"/>
    <w:basedOn w:val="Normal"/>
    <w:rsid w:val="00567C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7C00"/>
  </w:style>
  <w:style w:type="paragraph" w:customStyle="1" w:styleId="Hierarchy">
    <w:name w:val="Hierarchy"/>
    <w:basedOn w:val="Normal"/>
    <w:rsid w:val="00567C00"/>
    <w:pPr>
      <w:ind w:left="0"/>
    </w:pPr>
  </w:style>
  <w:style w:type="paragraph" w:customStyle="1" w:styleId="Genus">
    <w:name w:val="Genus"/>
    <w:basedOn w:val="Normal"/>
    <w:rsid w:val="00567C0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567C00"/>
    <w:pPr>
      <w:spacing w:after="120"/>
    </w:pPr>
  </w:style>
  <w:style w:type="paragraph" w:customStyle="1" w:styleId="Synonyms">
    <w:name w:val="Synonyms"/>
    <w:basedOn w:val="Genus"/>
    <w:rsid w:val="00567C0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567C00"/>
    <w:rPr>
      <w:b/>
    </w:rPr>
  </w:style>
  <w:style w:type="paragraph" w:styleId="Bibliography">
    <w:name w:val="Bibliography"/>
    <w:basedOn w:val="Normal"/>
    <w:rsid w:val="00567C00"/>
    <w:pPr>
      <w:ind w:hanging="288"/>
    </w:pPr>
    <w:rPr>
      <w:b/>
    </w:rPr>
  </w:style>
  <w:style w:type="paragraph" w:customStyle="1" w:styleId="synonym">
    <w:name w:val="synonym"/>
    <w:basedOn w:val="Data"/>
    <w:rsid w:val="00567C0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567C0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391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2014-01-02T12:24:00Z</dcterms:created>
  <dcterms:modified xsi:type="dcterms:W3CDTF">2014-01-02T12:24:00Z</dcterms:modified>
</cp:coreProperties>
</file>