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FE" w:rsidRDefault="004037FE" w:rsidP="004037FE">
      <w:pPr>
        <w:pStyle w:val="Term"/>
      </w:pPr>
      <w:r w:rsidRPr="004037FE">
        <w:rPr>
          <w:b/>
        </w:rPr>
        <w:t>Geosiphon</w:t>
      </w:r>
      <w:r>
        <w:t xml:space="preserve"> F. Wettst., </w:t>
      </w:r>
      <w:r w:rsidRPr="004037FE">
        <w:rPr>
          <w:i/>
        </w:rPr>
        <w:t>Öst. bot. Z.</w:t>
      </w:r>
      <w:r>
        <w:t xml:space="preserve"> </w:t>
      </w:r>
      <w:r w:rsidRPr="004037FE">
        <w:rPr>
          <w:b/>
        </w:rPr>
        <w:t>65</w:t>
      </w:r>
      <w:r>
        <w:t xml:space="preserve">: 152 (1915). – Type: </w:t>
      </w:r>
      <w:r w:rsidRPr="004037FE">
        <w:rPr>
          <w:i/>
        </w:rPr>
        <w:t>Geosiphon pyriformis</w:t>
      </w:r>
      <w:r>
        <w:t xml:space="preserve"> (Kütz.) F. Wettst. 1915 </w:t>
      </w:r>
      <w:bookmarkStart w:id="0" w:name="SOS"/>
      <w:bookmarkEnd w:id="0"/>
      <w:r>
        <w:t>– [Fungi: Glomeromycota: Incertae sedis: Glomeromycetes: Incertae sedis: Archaeosp</w:t>
      </w:r>
      <w:r>
        <w:t>o</w:t>
      </w:r>
      <w:r>
        <w:t>rales: Geosiphonaceae].</w:t>
      </w:r>
    </w:p>
    <w:p w:rsidR="00623A51" w:rsidRPr="000C7C11" w:rsidRDefault="00623A51" w:rsidP="004037F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FE" w:rsidRDefault="004037FE">
      <w:r>
        <w:separator/>
      </w:r>
    </w:p>
  </w:endnote>
  <w:endnote w:type="continuationSeparator" w:id="0">
    <w:p w:rsidR="004037FE" w:rsidRDefault="0040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FE" w:rsidRDefault="004037FE">
      <w:r>
        <w:separator/>
      </w:r>
    </w:p>
  </w:footnote>
  <w:footnote w:type="continuationSeparator" w:id="0">
    <w:p w:rsidR="004037FE" w:rsidRDefault="0040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24DE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24DE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EA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B614C"/>
    <w:rsid w:val="004037FE"/>
    <w:rsid w:val="00532E41"/>
    <w:rsid w:val="005E2EA0"/>
    <w:rsid w:val="00623A51"/>
    <w:rsid w:val="0078319F"/>
    <w:rsid w:val="007B0B8B"/>
    <w:rsid w:val="00842E37"/>
    <w:rsid w:val="008D1D24"/>
    <w:rsid w:val="008E1953"/>
    <w:rsid w:val="00B24DEA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D1D2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D1D2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D1D2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D1D24"/>
    <w:pPr>
      <w:ind w:left="0"/>
    </w:pPr>
  </w:style>
  <w:style w:type="paragraph" w:customStyle="1" w:styleId="Name">
    <w:name w:val="Name"/>
    <w:basedOn w:val="Normal"/>
    <w:rsid w:val="008D1D2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D1D2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D1D2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D1D24"/>
    <w:pPr>
      <w:outlineLvl w:val="4"/>
    </w:pPr>
    <w:rPr>
      <w:sz w:val="20"/>
    </w:rPr>
  </w:style>
  <w:style w:type="paragraph" w:customStyle="1" w:styleId="Data">
    <w:name w:val="Data"/>
    <w:basedOn w:val="Normal"/>
    <w:rsid w:val="008D1D2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D1D24"/>
    <w:pPr>
      <w:ind w:left="960"/>
    </w:pPr>
  </w:style>
  <w:style w:type="paragraph" w:styleId="TOC2">
    <w:name w:val="toc 2"/>
    <w:basedOn w:val="Normal"/>
    <w:next w:val="Normal"/>
    <w:autoRedefine/>
    <w:semiHidden/>
    <w:rsid w:val="008D1D24"/>
    <w:pPr>
      <w:ind w:left="160"/>
    </w:pPr>
  </w:style>
  <w:style w:type="paragraph" w:styleId="TOC3">
    <w:name w:val="toc 3"/>
    <w:basedOn w:val="Normal"/>
    <w:next w:val="Normal"/>
    <w:autoRedefine/>
    <w:semiHidden/>
    <w:rsid w:val="008D1D24"/>
    <w:pPr>
      <w:ind w:left="320"/>
    </w:pPr>
  </w:style>
  <w:style w:type="paragraph" w:styleId="TOC4">
    <w:name w:val="toc 4"/>
    <w:basedOn w:val="Normal"/>
    <w:next w:val="Normal"/>
    <w:autoRedefine/>
    <w:semiHidden/>
    <w:rsid w:val="008D1D24"/>
    <w:pPr>
      <w:ind w:left="480"/>
    </w:pPr>
  </w:style>
  <w:style w:type="paragraph" w:styleId="TOC5">
    <w:name w:val="toc 5"/>
    <w:basedOn w:val="Normal"/>
    <w:next w:val="Normal"/>
    <w:autoRedefine/>
    <w:semiHidden/>
    <w:rsid w:val="008D1D24"/>
    <w:pPr>
      <w:ind w:left="640"/>
    </w:pPr>
  </w:style>
  <w:style w:type="paragraph" w:styleId="TOC6">
    <w:name w:val="toc 6"/>
    <w:basedOn w:val="Normal"/>
    <w:next w:val="Normal"/>
    <w:autoRedefine/>
    <w:semiHidden/>
    <w:rsid w:val="008D1D24"/>
    <w:pPr>
      <w:ind w:left="800"/>
    </w:pPr>
  </w:style>
  <w:style w:type="paragraph" w:styleId="TOC8">
    <w:name w:val="toc 8"/>
    <w:basedOn w:val="Normal"/>
    <w:next w:val="Normal"/>
    <w:autoRedefine/>
    <w:semiHidden/>
    <w:rsid w:val="008D1D24"/>
    <w:pPr>
      <w:ind w:left="1120"/>
    </w:pPr>
  </w:style>
  <w:style w:type="paragraph" w:styleId="TOC9">
    <w:name w:val="toc 9"/>
    <w:basedOn w:val="Normal"/>
    <w:next w:val="Normal"/>
    <w:autoRedefine/>
    <w:semiHidden/>
    <w:rsid w:val="008D1D24"/>
    <w:pPr>
      <w:ind w:left="1280"/>
    </w:pPr>
  </w:style>
  <w:style w:type="paragraph" w:styleId="Header">
    <w:name w:val="header"/>
    <w:basedOn w:val="Normal"/>
    <w:rsid w:val="008D1D2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D1D24"/>
    <w:pPr>
      <w:ind w:left="0"/>
    </w:pPr>
    <w:rPr>
      <w:sz w:val="28"/>
    </w:rPr>
  </w:style>
  <w:style w:type="paragraph" w:customStyle="1" w:styleId="Family">
    <w:name w:val="Family"/>
    <w:basedOn w:val="Order"/>
    <w:rsid w:val="008D1D24"/>
  </w:style>
  <w:style w:type="paragraph" w:styleId="Footer">
    <w:name w:val="footer"/>
    <w:basedOn w:val="Normal"/>
    <w:rsid w:val="008D1D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1D24"/>
  </w:style>
  <w:style w:type="paragraph" w:customStyle="1" w:styleId="Hierarchy">
    <w:name w:val="Hierarchy"/>
    <w:basedOn w:val="Normal"/>
    <w:rsid w:val="008D1D24"/>
    <w:pPr>
      <w:ind w:left="0"/>
    </w:pPr>
  </w:style>
  <w:style w:type="paragraph" w:customStyle="1" w:styleId="Genus">
    <w:name w:val="Genus"/>
    <w:basedOn w:val="Normal"/>
    <w:rsid w:val="008D1D2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D1D24"/>
    <w:pPr>
      <w:spacing w:after="120"/>
    </w:pPr>
  </w:style>
  <w:style w:type="paragraph" w:customStyle="1" w:styleId="Synonyms">
    <w:name w:val="Synonyms"/>
    <w:basedOn w:val="Genus"/>
    <w:rsid w:val="008D1D2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D1D24"/>
    <w:rPr>
      <w:b/>
    </w:rPr>
  </w:style>
  <w:style w:type="paragraph" w:styleId="Bibliography">
    <w:name w:val="Bibliography"/>
    <w:basedOn w:val="Normal"/>
    <w:rsid w:val="008D1D24"/>
    <w:pPr>
      <w:ind w:hanging="288"/>
    </w:pPr>
    <w:rPr>
      <w:b/>
    </w:rPr>
  </w:style>
  <w:style w:type="paragraph" w:customStyle="1" w:styleId="synonym">
    <w:name w:val="synonym"/>
    <w:basedOn w:val="Data"/>
    <w:rsid w:val="008D1D2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D1D2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2</cp:revision>
  <cp:lastPrinted>1601-01-01T00:00:00Z</cp:lastPrinted>
  <dcterms:created xsi:type="dcterms:W3CDTF">2014-01-02T12:15:00Z</dcterms:created>
  <dcterms:modified xsi:type="dcterms:W3CDTF">2014-01-02T12:16:00Z</dcterms:modified>
</cp:coreProperties>
</file>